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F0AE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63F31050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7EC5AEE1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00D2DFC9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34DFC0D1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06F4DE82" w14:textId="77777777" w:rsidR="00F5116A" w:rsidRPr="008D6B28" w:rsidRDefault="00F5116A" w:rsidP="006B7B4E">
      <w:pPr>
        <w:rPr>
          <w:rFonts w:ascii="Arial" w:hAnsi="Arial" w:cs="Arial"/>
          <w:color w:val="202E39"/>
          <w:sz w:val="21"/>
          <w:szCs w:val="21"/>
        </w:rPr>
      </w:pPr>
    </w:p>
    <w:p w14:paraId="7B08D244" w14:textId="77777777" w:rsidR="00F5116A" w:rsidRPr="008D6B28" w:rsidRDefault="00F5116A" w:rsidP="00633B54">
      <w:pPr>
        <w:pStyle w:val="Title"/>
      </w:pPr>
    </w:p>
    <w:p w14:paraId="1C776345" w14:textId="77777777" w:rsidR="00895A27" w:rsidRPr="008D6B28" w:rsidRDefault="00895A27" w:rsidP="006B7B4E">
      <w:pPr>
        <w:rPr>
          <w:rFonts w:ascii="Arial" w:hAnsi="Arial" w:cs="Arial"/>
          <w:color w:val="202E39"/>
          <w:sz w:val="36"/>
          <w:szCs w:val="36"/>
        </w:rPr>
      </w:pPr>
    </w:p>
    <w:p w14:paraId="2B2800CB" w14:textId="7A2EF178" w:rsidR="00C2391F" w:rsidRPr="008D6B28" w:rsidRDefault="00BE51E9" w:rsidP="00C2391F">
      <w:pPr>
        <w:pStyle w:val="Subtitle"/>
        <w:rPr>
          <w:sz w:val="48"/>
          <w:szCs w:val="48"/>
        </w:rPr>
      </w:pPr>
      <w:r w:rsidRPr="008D6B28">
        <w:rPr>
          <w:sz w:val="48"/>
          <w:szCs w:val="48"/>
        </w:rPr>
        <w:t>PR002256</w:t>
      </w:r>
    </w:p>
    <w:p w14:paraId="38B34476" w14:textId="77777777" w:rsidR="00C2391F" w:rsidRPr="008D6B28" w:rsidRDefault="00C2391F" w:rsidP="00C2391F">
      <w:pPr>
        <w:rPr>
          <w:rFonts w:ascii="Arial" w:hAnsi="Arial" w:cs="Arial"/>
          <w:sz w:val="48"/>
          <w:szCs w:val="48"/>
        </w:rPr>
      </w:pPr>
    </w:p>
    <w:p w14:paraId="50563F1A" w14:textId="1489C7CD" w:rsidR="00C2391F" w:rsidRPr="008D6B28" w:rsidRDefault="00BE51E9" w:rsidP="00C2391F">
      <w:pPr>
        <w:rPr>
          <w:rFonts w:ascii="Arial" w:hAnsi="Arial" w:cs="Arial"/>
          <w:sz w:val="48"/>
          <w:szCs w:val="48"/>
        </w:rPr>
      </w:pPr>
      <w:r w:rsidRPr="008D6B28">
        <w:rPr>
          <w:rFonts w:ascii="Arial" w:hAnsi="Arial" w:cs="Arial"/>
          <w:sz w:val="48"/>
          <w:szCs w:val="48"/>
        </w:rPr>
        <w:t xml:space="preserve">Viasat </w:t>
      </w:r>
      <w:r w:rsidR="00C2391F" w:rsidRPr="008D6B28">
        <w:rPr>
          <w:rFonts w:ascii="Arial" w:hAnsi="Arial" w:cs="Arial"/>
          <w:sz w:val="48"/>
          <w:szCs w:val="48"/>
        </w:rPr>
        <w:t xml:space="preserve">Supply-Chain </w:t>
      </w:r>
      <w:r w:rsidR="00620E63" w:rsidRPr="008D6B28">
        <w:rPr>
          <w:rFonts w:ascii="Arial" w:hAnsi="Arial" w:cs="Arial"/>
          <w:sz w:val="48"/>
          <w:szCs w:val="48"/>
        </w:rPr>
        <w:t>Information Security</w:t>
      </w:r>
      <w:r w:rsidR="00C2391F" w:rsidRPr="008D6B28">
        <w:rPr>
          <w:rFonts w:ascii="Arial" w:hAnsi="Arial" w:cs="Arial"/>
          <w:sz w:val="48"/>
          <w:szCs w:val="48"/>
        </w:rPr>
        <w:t xml:space="preserve"> Assessment</w:t>
      </w:r>
    </w:p>
    <w:p w14:paraId="17BFB94A" w14:textId="77777777" w:rsidR="00895A27" w:rsidRPr="008D6B28" w:rsidRDefault="00895A27" w:rsidP="006B7B4E">
      <w:pPr>
        <w:rPr>
          <w:rFonts w:ascii="Arial" w:hAnsi="Arial" w:cs="Arial"/>
          <w:color w:val="202E39"/>
          <w:sz w:val="22"/>
          <w:szCs w:val="22"/>
        </w:rPr>
      </w:pPr>
    </w:p>
    <w:p w14:paraId="3134147D" w14:textId="77777777" w:rsidR="00895A27" w:rsidRPr="008D6B28" w:rsidRDefault="00895A27" w:rsidP="006B7B4E">
      <w:pPr>
        <w:rPr>
          <w:rFonts w:ascii="Arial" w:hAnsi="Arial" w:cs="Arial"/>
          <w:color w:val="202E39"/>
          <w:sz w:val="22"/>
          <w:szCs w:val="22"/>
        </w:rPr>
      </w:pPr>
    </w:p>
    <w:p w14:paraId="3602D9A0" w14:textId="77777777" w:rsidR="00895A27" w:rsidRPr="008D6B28" w:rsidRDefault="00895A27" w:rsidP="006B7B4E">
      <w:pPr>
        <w:rPr>
          <w:rFonts w:ascii="Arial" w:hAnsi="Arial" w:cs="Arial"/>
          <w:color w:val="202E39"/>
          <w:sz w:val="26"/>
          <w:szCs w:val="26"/>
        </w:rPr>
      </w:pPr>
    </w:p>
    <w:p w14:paraId="26639D47" w14:textId="77777777" w:rsidR="00895A27" w:rsidRPr="008D6B28" w:rsidRDefault="00895A27" w:rsidP="006B7B4E">
      <w:pPr>
        <w:rPr>
          <w:rFonts w:ascii="Arial" w:hAnsi="Arial" w:cs="Arial"/>
          <w:color w:val="202E39"/>
          <w:spacing w:val="-14"/>
        </w:rPr>
      </w:pPr>
    </w:p>
    <w:p w14:paraId="56957193" w14:textId="77777777" w:rsidR="00895A27" w:rsidRPr="008D6B28" w:rsidRDefault="00895A27" w:rsidP="006B7B4E">
      <w:pPr>
        <w:rPr>
          <w:rFonts w:ascii="Arial" w:hAnsi="Arial" w:cs="Arial"/>
          <w:color w:val="202E39"/>
          <w:spacing w:val="-14"/>
        </w:rPr>
      </w:pPr>
    </w:p>
    <w:p w14:paraId="3E330ADD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4734A0CB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490963C9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08460046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00852047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0E33E2AB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778B674D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3A06EE9F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36FD0C60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24D084B6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6E7FF8AE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3E741EC0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07CC8930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4CB7BD52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3FE6C62F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134DD949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2C9581B0" w14:textId="77777777" w:rsidR="006713B0" w:rsidRPr="008D6B28" w:rsidRDefault="006713B0" w:rsidP="006B7B4E">
      <w:pPr>
        <w:rPr>
          <w:rFonts w:ascii="Arial" w:hAnsi="Arial" w:cs="Arial"/>
          <w:color w:val="202E39"/>
          <w:spacing w:val="-14"/>
        </w:rPr>
      </w:pPr>
    </w:p>
    <w:p w14:paraId="72F5ED24" w14:textId="77777777" w:rsidR="00425387" w:rsidRPr="008D6B28" w:rsidRDefault="00425387" w:rsidP="006B7B4E">
      <w:pPr>
        <w:rPr>
          <w:rFonts w:ascii="Arial" w:hAnsi="Arial" w:cs="Arial"/>
          <w:color w:val="202E39"/>
          <w:spacing w:val="-14"/>
        </w:rPr>
      </w:pPr>
    </w:p>
    <w:p w14:paraId="2861282E" w14:textId="77777777" w:rsidR="00EE1977" w:rsidRPr="008D6B28" w:rsidRDefault="00EE1977" w:rsidP="002D0700">
      <w:pPr>
        <w:pStyle w:val="Heading1"/>
      </w:pPr>
    </w:p>
    <w:p w14:paraId="6CE7F52D" w14:textId="74BD3215" w:rsidR="00C66561" w:rsidRPr="008D6B28" w:rsidRDefault="00C66561" w:rsidP="09A5FCBD">
      <w:pPr>
        <w:pStyle w:val="Heading1"/>
        <w:jc w:val="both"/>
        <w:rPr>
          <w:rFonts w:eastAsia="Arial"/>
          <w:sz w:val="20"/>
          <w:szCs w:val="20"/>
        </w:rPr>
      </w:pPr>
      <w:r w:rsidRPr="008D6B28">
        <w:rPr>
          <w:rFonts w:eastAsia="Arial"/>
          <w:sz w:val="20"/>
          <w:szCs w:val="20"/>
        </w:rPr>
        <w:lastRenderedPageBreak/>
        <w:t>Purpose</w:t>
      </w:r>
      <w:r w:rsidR="3C74B80B" w:rsidRPr="008D6B28">
        <w:rPr>
          <w:rFonts w:eastAsia="Arial"/>
          <w:sz w:val="20"/>
          <w:szCs w:val="20"/>
        </w:rPr>
        <w:t xml:space="preserve"> &amp; Scope</w:t>
      </w:r>
    </w:p>
    <w:p w14:paraId="718DC3E1" w14:textId="5A142EE8" w:rsidR="00201630" w:rsidRPr="008D6B28" w:rsidRDefault="00C66561" w:rsidP="09A5FCBD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</w:rPr>
        <w:t xml:space="preserve">The purpose of this questionnaire is to gain representation &amp; certification from your organization as to its current profile and state-of-compliance </w:t>
      </w:r>
      <w:r w:rsidR="368321BC" w:rsidRPr="008D6B28">
        <w:rPr>
          <w:rFonts w:eastAsia="Arial"/>
          <w:szCs w:val="20"/>
        </w:rPr>
        <w:t>regarding</w:t>
      </w:r>
      <w:r w:rsidRPr="008D6B28">
        <w:rPr>
          <w:rFonts w:eastAsia="Arial"/>
          <w:szCs w:val="20"/>
        </w:rPr>
        <w:t xml:space="preserve"> DFARS Clause 252.204-7012</w:t>
      </w:r>
      <w:r w:rsidR="00610684" w:rsidRPr="008D6B28">
        <w:rPr>
          <w:rFonts w:eastAsia="Arial"/>
          <w:szCs w:val="20"/>
        </w:rPr>
        <w:t xml:space="preserve"> / 7019 / 7020 and future CMMC requirements</w:t>
      </w:r>
      <w:r w:rsidRPr="008D6B28">
        <w:rPr>
          <w:rFonts w:eastAsia="Arial"/>
          <w:szCs w:val="20"/>
        </w:rPr>
        <w:t xml:space="preserve">.  This questionnaire is issued to Viasat Supply-Chain partners that provide products and </w:t>
      </w:r>
      <w:r w:rsidR="2E5DAA58" w:rsidRPr="008D6B28">
        <w:rPr>
          <w:rFonts w:eastAsia="Arial"/>
          <w:szCs w:val="20"/>
        </w:rPr>
        <w:t>services</w:t>
      </w:r>
      <w:r w:rsidRPr="008D6B28">
        <w:rPr>
          <w:rFonts w:eastAsia="Arial"/>
          <w:szCs w:val="20"/>
        </w:rPr>
        <w:t xml:space="preserve"> in support of government contracts and/or </w:t>
      </w:r>
      <w:r w:rsidR="00201630" w:rsidRPr="008D6B28">
        <w:rPr>
          <w:rFonts w:eastAsia="Arial"/>
          <w:szCs w:val="20"/>
        </w:rPr>
        <w:t>receive, store, process,</w:t>
      </w:r>
      <w:r w:rsidR="30FFB5A5" w:rsidRPr="008D6B28">
        <w:rPr>
          <w:rFonts w:eastAsia="Arial"/>
          <w:szCs w:val="20"/>
        </w:rPr>
        <w:t xml:space="preserve"> </w:t>
      </w:r>
      <w:r w:rsidR="00201630" w:rsidRPr="008D6B28">
        <w:rPr>
          <w:rFonts w:eastAsia="Arial"/>
          <w:szCs w:val="20"/>
        </w:rPr>
        <w:t xml:space="preserve">and/or generate </w:t>
      </w:r>
      <w:r w:rsidRPr="008D6B28">
        <w:rPr>
          <w:rFonts w:eastAsia="Arial"/>
          <w:szCs w:val="20"/>
        </w:rPr>
        <w:t>Federal Contract Information</w:t>
      </w:r>
      <w:r w:rsidR="5DE01D0D" w:rsidRPr="008D6B28">
        <w:rPr>
          <w:rFonts w:eastAsia="Arial"/>
          <w:szCs w:val="20"/>
        </w:rPr>
        <w:t xml:space="preserve"> (FCI)</w:t>
      </w:r>
      <w:r w:rsidRPr="008D6B28">
        <w:rPr>
          <w:rFonts w:eastAsia="Arial"/>
          <w:szCs w:val="20"/>
        </w:rPr>
        <w:t xml:space="preserve"> or Controlled Unclassified Information (CUI). </w:t>
      </w:r>
    </w:p>
    <w:p w14:paraId="39507D05" w14:textId="77777777" w:rsidR="00201630" w:rsidRPr="008D6B28" w:rsidRDefault="00201630" w:rsidP="09A5FCBD">
      <w:pPr>
        <w:pStyle w:val="BodyText"/>
        <w:jc w:val="both"/>
        <w:rPr>
          <w:rFonts w:eastAsia="Arial"/>
          <w:szCs w:val="20"/>
        </w:rPr>
      </w:pPr>
    </w:p>
    <w:p w14:paraId="2317A04F" w14:textId="1A865694" w:rsidR="00610684" w:rsidRPr="008D6B28" w:rsidRDefault="5F4746D5" w:rsidP="09A5FCBD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</w:rPr>
        <w:t xml:space="preserve">Viasat </w:t>
      </w:r>
      <w:r w:rsidR="005C7FD0" w:rsidRPr="008D6B28">
        <w:rPr>
          <w:rFonts w:eastAsia="Arial"/>
          <w:szCs w:val="20"/>
        </w:rPr>
        <w:t xml:space="preserve">is required </w:t>
      </w:r>
      <w:r w:rsidRPr="008D6B28">
        <w:rPr>
          <w:rFonts w:eastAsia="Arial"/>
          <w:szCs w:val="20"/>
        </w:rPr>
        <w:t xml:space="preserve">to implement </w:t>
      </w:r>
      <w:r w:rsidR="005C7FD0" w:rsidRPr="008D6B28">
        <w:rPr>
          <w:rFonts w:eastAsia="Arial"/>
          <w:szCs w:val="20"/>
        </w:rPr>
        <w:t xml:space="preserve">the U.S. Government’s </w:t>
      </w:r>
      <w:r w:rsidRPr="008D6B28">
        <w:rPr>
          <w:rFonts w:eastAsia="Arial"/>
          <w:szCs w:val="20"/>
        </w:rPr>
        <w:t>cybersecurity requirements</w:t>
      </w:r>
      <w:r w:rsidR="005C7FD0" w:rsidRPr="008D6B28">
        <w:rPr>
          <w:rFonts w:eastAsia="Arial"/>
          <w:szCs w:val="20"/>
        </w:rPr>
        <w:t>, including FAR and DFARS clauses,</w:t>
      </w:r>
      <w:r w:rsidRPr="008D6B28">
        <w:rPr>
          <w:rFonts w:eastAsia="Arial"/>
          <w:szCs w:val="20"/>
        </w:rPr>
        <w:t xml:space="preserve"> and in turn</w:t>
      </w:r>
      <w:r w:rsidR="266BB7B0" w:rsidRPr="008D6B28">
        <w:rPr>
          <w:rFonts w:eastAsia="Arial"/>
          <w:szCs w:val="20"/>
        </w:rPr>
        <w:t>, t</w:t>
      </w:r>
      <w:r w:rsidRPr="008D6B28">
        <w:rPr>
          <w:rFonts w:eastAsia="Arial"/>
          <w:szCs w:val="20"/>
        </w:rPr>
        <w:t xml:space="preserve">hese requirements must be flowed down to </w:t>
      </w:r>
      <w:r w:rsidR="4FDE619E" w:rsidRPr="008D6B28">
        <w:rPr>
          <w:rFonts w:eastAsia="Arial"/>
          <w:szCs w:val="20"/>
        </w:rPr>
        <w:t>contractors and subcontractors (at all tiers)</w:t>
      </w:r>
      <w:r w:rsidRPr="008D6B28">
        <w:rPr>
          <w:rFonts w:eastAsia="Arial"/>
          <w:szCs w:val="20"/>
        </w:rPr>
        <w:t xml:space="preserve"> </w:t>
      </w:r>
      <w:r w:rsidR="33FC7146" w:rsidRPr="008D6B28">
        <w:rPr>
          <w:rFonts w:eastAsia="Arial"/>
          <w:szCs w:val="20"/>
        </w:rPr>
        <w:t xml:space="preserve">to provide adequate security to safeguard </w:t>
      </w:r>
      <w:r w:rsidR="4FDE619E" w:rsidRPr="008D6B28">
        <w:rPr>
          <w:rFonts w:eastAsia="Arial"/>
          <w:szCs w:val="20"/>
        </w:rPr>
        <w:t>FCI and/or CUI</w:t>
      </w:r>
      <w:r w:rsidRPr="008D6B28">
        <w:rPr>
          <w:rFonts w:eastAsia="Arial"/>
          <w:szCs w:val="20"/>
        </w:rPr>
        <w:t xml:space="preserve"> in performance of the contract</w:t>
      </w:r>
      <w:r w:rsidR="005C7FD0" w:rsidRPr="008D6B28">
        <w:rPr>
          <w:rFonts w:eastAsia="Arial"/>
          <w:szCs w:val="20"/>
        </w:rPr>
        <w:t>, or subcontract, as applicable</w:t>
      </w:r>
      <w:r w:rsidR="2CF19885" w:rsidRPr="008D6B28">
        <w:rPr>
          <w:rFonts w:eastAsia="Arial"/>
          <w:szCs w:val="20"/>
        </w:rPr>
        <w:t xml:space="preserve">.  </w:t>
      </w:r>
    </w:p>
    <w:p w14:paraId="6F2A1AAF" w14:textId="5AB3C759" w:rsidR="249973D2" w:rsidRPr="008D6B28" w:rsidRDefault="249973D2" w:rsidP="09A5FCBD">
      <w:pPr>
        <w:pStyle w:val="BodyText"/>
        <w:jc w:val="both"/>
        <w:rPr>
          <w:rFonts w:eastAsia="Arial"/>
          <w:szCs w:val="20"/>
        </w:rPr>
      </w:pPr>
    </w:p>
    <w:p w14:paraId="6C459E0D" w14:textId="2EB41B92" w:rsidR="00610684" w:rsidRPr="008D6B28" w:rsidRDefault="00610684" w:rsidP="09A5FCBD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  <w:u w:val="single"/>
        </w:rPr>
        <w:t>FAR 52.204-21</w:t>
      </w:r>
      <w:r w:rsidRPr="008D6B28">
        <w:rPr>
          <w:rFonts w:eastAsia="Arial"/>
          <w:szCs w:val="20"/>
        </w:rPr>
        <w:t xml:space="preserve"> – Requires supplier’s compliance </w:t>
      </w:r>
      <w:r w:rsidR="0B0BCC6E" w:rsidRPr="008D6B28">
        <w:rPr>
          <w:rFonts w:eastAsia="Arial"/>
          <w:szCs w:val="20"/>
        </w:rPr>
        <w:t xml:space="preserve">prior to contract </w:t>
      </w:r>
      <w:r w:rsidRPr="008D6B28">
        <w:rPr>
          <w:rFonts w:eastAsia="Arial"/>
          <w:szCs w:val="20"/>
        </w:rPr>
        <w:t xml:space="preserve">award with a select subset of NIST SP 800-171 “basic safeguarding” </w:t>
      </w:r>
      <w:r w:rsidR="737B0B07" w:rsidRPr="008D6B28">
        <w:rPr>
          <w:rFonts w:eastAsia="Arial"/>
          <w:szCs w:val="20"/>
        </w:rPr>
        <w:t>c</w:t>
      </w:r>
      <w:r w:rsidRPr="008D6B28">
        <w:rPr>
          <w:rFonts w:eastAsia="Arial"/>
          <w:szCs w:val="20"/>
        </w:rPr>
        <w:t xml:space="preserve">ybersecurity controls for internal systems with Federal Contract Information (FCI). </w:t>
      </w:r>
    </w:p>
    <w:p w14:paraId="7870C323" w14:textId="77777777" w:rsidR="00610684" w:rsidRPr="008D6B28" w:rsidRDefault="00610684" w:rsidP="09A5FCBD">
      <w:pPr>
        <w:pStyle w:val="BodyText"/>
        <w:jc w:val="both"/>
        <w:rPr>
          <w:rFonts w:eastAsia="Arial"/>
          <w:szCs w:val="20"/>
        </w:rPr>
      </w:pPr>
    </w:p>
    <w:p w14:paraId="45CD3C27" w14:textId="634B0AA2" w:rsidR="00610684" w:rsidRPr="008D6B28" w:rsidRDefault="00610684" w:rsidP="09A5FCBD">
      <w:pPr>
        <w:pStyle w:val="BodyText"/>
        <w:jc w:val="both"/>
        <w:rPr>
          <w:rFonts w:eastAsia="Arial"/>
          <w:strike/>
          <w:szCs w:val="20"/>
        </w:rPr>
      </w:pPr>
      <w:r w:rsidRPr="008D6B28">
        <w:rPr>
          <w:rFonts w:eastAsia="Arial"/>
          <w:szCs w:val="20"/>
          <w:u w:val="single"/>
        </w:rPr>
        <w:t>DFARS 252.204-7012</w:t>
      </w:r>
      <w:r w:rsidRPr="008D6B28">
        <w:rPr>
          <w:rFonts w:eastAsia="Arial"/>
          <w:szCs w:val="20"/>
        </w:rPr>
        <w:t xml:space="preserve"> – Requires supplier’s implementation of NIST SP 800-171, prior to </w:t>
      </w:r>
      <w:r w:rsidR="13A87A2A" w:rsidRPr="008D6B28">
        <w:rPr>
          <w:rFonts w:eastAsia="Arial"/>
          <w:szCs w:val="20"/>
        </w:rPr>
        <w:t xml:space="preserve">contract </w:t>
      </w:r>
      <w:r w:rsidRPr="008D6B28">
        <w:rPr>
          <w:rFonts w:eastAsia="Arial"/>
          <w:szCs w:val="20"/>
        </w:rPr>
        <w:t xml:space="preserve">award, which includes </w:t>
      </w:r>
      <w:r w:rsidR="2645BE3D" w:rsidRPr="008D6B28">
        <w:rPr>
          <w:rFonts w:eastAsia="Arial"/>
          <w:szCs w:val="20"/>
        </w:rPr>
        <w:t>c</w:t>
      </w:r>
      <w:r w:rsidRPr="008D6B28">
        <w:rPr>
          <w:rFonts w:eastAsia="Arial"/>
          <w:szCs w:val="20"/>
        </w:rPr>
        <w:t>ybersecurity controls for internal systems with “</w:t>
      </w:r>
      <w:r w:rsidR="00201630" w:rsidRPr="008D6B28">
        <w:rPr>
          <w:rFonts w:eastAsia="Arial"/>
          <w:szCs w:val="20"/>
        </w:rPr>
        <w:t>Controlled</w:t>
      </w:r>
      <w:r w:rsidRPr="008D6B28">
        <w:rPr>
          <w:rFonts w:eastAsia="Arial"/>
          <w:szCs w:val="20"/>
        </w:rPr>
        <w:t xml:space="preserve"> </w:t>
      </w:r>
      <w:r w:rsidR="00201630" w:rsidRPr="008D6B28">
        <w:rPr>
          <w:rFonts w:eastAsia="Arial"/>
          <w:szCs w:val="20"/>
        </w:rPr>
        <w:t>Unclassified</w:t>
      </w:r>
      <w:r w:rsidRPr="008D6B28">
        <w:rPr>
          <w:rFonts w:eastAsia="Arial"/>
          <w:szCs w:val="20"/>
        </w:rPr>
        <w:t xml:space="preserve"> </w:t>
      </w:r>
      <w:r w:rsidR="00201630" w:rsidRPr="008D6B28">
        <w:rPr>
          <w:rFonts w:eastAsia="Arial"/>
          <w:szCs w:val="20"/>
        </w:rPr>
        <w:t>I</w:t>
      </w:r>
      <w:r w:rsidRPr="008D6B28">
        <w:rPr>
          <w:rFonts w:eastAsia="Arial"/>
          <w:szCs w:val="20"/>
        </w:rPr>
        <w:t>nformation” (C</w:t>
      </w:r>
      <w:r w:rsidR="00201630" w:rsidRPr="008D6B28">
        <w:rPr>
          <w:rFonts w:eastAsia="Arial"/>
          <w:szCs w:val="20"/>
        </w:rPr>
        <w:t>UI</w:t>
      </w:r>
      <w:r w:rsidRPr="008D6B28">
        <w:rPr>
          <w:rFonts w:eastAsia="Arial"/>
          <w:szCs w:val="20"/>
        </w:rPr>
        <w:t xml:space="preserve">). </w:t>
      </w:r>
    </w:p>
    <w:p w14:paraId="7062AE1F" w14:textId="77777777" w:rsidR="00610684" w:rsidRPr="008D6B28" w:rsidRDefault="00610684" w:rsidP="09A5FCBD">
      <w:pPr>
        <w:pStyle w:val="BodyText"/>
        <w:jc w:val="both"/>
        <w:rPr>
          <w:rFonts w:eastAsia="Arial"/>
          <w:szCs w:val="20"/>
        </w:rPr>
      </w:pPr>
    </w:p>
    <w:p w14:paraId="6D897F81" w14:textId="62116E73" w:rsidR="00610684" w:rsidRPr="008D6B28" w:rsidRDefault="00610684" w:rsidP="00281C8C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  <w:u w:val="single"/>
        </w:rPr>
        <w:t>DFARS 252.204-7019</w:t>
      </w:r>
      <w:r w:rsidRPr="008D6B28">
        <w:rPr>
          <w:rFonts w:eastAsia="Arial"/>
          <w:szCs w:val="20"/>
        </w:rPr>
        <w:t xml:space="preserve"> and </w:t>
      </w:r>
      <w:r w:rsidRPr="008D6B28">
        <w:rPr>
          <w:rFonts w:eastAsia="Arial"/>
          <w:szCs w:val="20"/>
          <w:u w:val="single"/>
        </w:rPr>
        <w:t>DFARS 252.204-7020</w:t>
      </w:r>
      <w:r w:rsidRPr="008D6B28">
        <w:rPr>
          <w:rFonts w:eastAsia="Arial"/>
          <w:szCs w:val="20"/>
        </w:rPr>
        <w:t xml:space="preserve"> </w:t>
      </w:r>
      <w:r w:rsidR="093A5883" w:rsidRPr="008D6B28">
        <w:rPr>
          <w:rFonts w:eastAsia="Arial"/>
          <w:szCs w:val="20"/>
        </w:rPr>
        <w:t>– Prior</w:t>
      </w:r>
      <w:r w:rsidRPr="008D6B28">
        <w:rPr>
          <w:rFonts w:eastAsia="Arial"/>
          <w:szCs w:val="20"/>
        </w:rPr>
        <w:t xml:space="preserve"> to award, suppliers must conduct a basic self-assessment of the 110 NIST 800-171 controls for each information system that will handle Covered Defense Information (CDI</w:t>
      </w:r>
      <w:r w:rsidR="29E7E5EA" w:rsidRPr="008D6B28">
        <w:rPr>
          <w:rFonts w:eastAsia="Arial"/>
          <w:szCs w:val="20"/>
        </w:rPr>
        <w:t>) and</w:t>
      </w:r>
      <w:r w:rsidRPr="008D6B28">
        <w:rPr>
          <w:rFonts w:eastAsia="Arial"/>
          <w:szCs w:val="20"/>
        </w:rPr>
        <w:t xml:space="preserve"> submit resulting scores</w:t>
      </w:r>
      <w:r w:rsidR="666CC6FC" w:rsidRPr="008D6B28">
        <w:rPr>
          <w:rFonts w:eastAsia="Arial"/>
          <w:szCs w:val="20"/>
        </w:rPr>
        <w:t xml:space="preserve"> </w:t>
      </w:r>
      <w:r w:rsidRPr="008D6B28">
        <w:rPr>
          <w:rFonts w:eastAsia="Arial"/>
          <w:szCs w:val="20"/>
        </w:rPr>
        <w:t>to the Department of Defense (DoD</w:t>
      </w:r>
      <w:r w:rsidR="2B9AAE4D" w:rsidRPr="008D6B28">
        <w:rPr>
          <w:rFonts w:eastAsia="Arial"/>
          <w:szCs w:val="20"/>
        </w:rPr>
        <w:t>)</w:t>
      </w:r>
      <w:r w:rsidRPr="008D6B28">
        <w:rPr>
          <w:rFonts w:eastAsia="Arial"/>
          <w:szCs w:val="20"/>
        </w:rPr>
        <w:t xml:space="preserve"> Supplier Performance Rating System (SPRS).</w:t>
      </w:r>
      <w:r w:rsidR="38EE468B" w:rsidRPr="008D6B28">
        <w:rPr>
          <w:rFonts w:eastAsia="Arial"/>
          <w:szCs w:val="20"/>
        </w:rPr>
        <w:t xml:space="preserve"> If </w:t>
      </w:r>
      <w:r w:rsidR="1EA74F88" w:rsidRPr="008D6B28">
        <w:rPr>
          <w:rFonts w:eastAsia="Arial"/>
          <w:szCs w:val="20"/>
        </w:rPr>
        <w:t>the</w:t>
      </w:r>
      <w:r w:rsidR="38EE468B" w:rsidRPr="008D6B28">
        <w:rPr>
          <w:rFonts w:eastAsia="Arial"/>
          <w:szCs w:val="20"/>
        </w:rPr>
        <w:t xml:space="preserve"> </w:t>
      </w:r>
      <w:r w:rsidR="119B73CA" w:rsidRPr="008D6B28">
        <w:rPr>
          <w:rFonts w:eastAsia="Arial"/>
          <w:szCs w:val="20"/>
        </w:rPr>
        <w:t>G</w:t>
      </w:r>
      <w:r w:rsidR="38EE468B" w:rsidRPr="008D6B28">
        <w:rPr>
          <w:rFonts w:eastAsia="Arial"/>
          <w:szCs w:val="20"/>
        </w:rPr>
        <w:t xml:space="preserve">overnment requests a medium or high-assurance assessment, supplier must give </w:t>
      </w:r>
      <w:r w:rsidR="1DAEF9C7" w:rsidRPr="008D6B28">
        <w:rPr>
          <w:rFonts w:eastAsia="Arial"/>
          <w:szCs w:val="20"/>
        </w:rPr>
        <w:t xml:space="preserve">the </w:t>
      </w:r>
      <w:r w:rsidR="1C10CFD4" w:rsidRPr="008D6B28">
        <w:rPr>
          <w:rFonts w:eastAsia="Arial"/>
          <w:szCs w:val="20"/>
        </w:rPr>
        <w:t>G</w:t>
      </w:r>
      <w:r w:rsidR="1DAEF9C7" w:rsidRPr="008D6B28">
        <w:rPr>
          <w:rFonts w:eastAsia="Arial"/>
          <w:szCs w:val="20"/>
        </w:rPr>
        <w:t>overnment</w:t>
      </w:r>
      <w:r w:rsidR="38EE468B" w:rsidRPr="008D6B28">
        <w:rPr>
          <w:rFonts w:eastAsia="Arial"/>
          <w:szCs w:val="20"/>
        </w:rPr>
        <w:t xml:space="preserve"> access to its facilities</w:t>
      </w:r>
      <w:r w:rsidR="19C3F74A" w:rsidRPr="008D6B28">
        <w:rPr>
          <w:rFonts w:eastAsia="Arial"/>
          <w:szCs w:val="20"/>
        </w:rPr>
        <w:t>, systems, and personnel</w:t>
      </w:r>
      <w:r w:rsidR="4A9CA3AF" w:rsidRPr="008D6B28">
        <w:rPr>
          <w:rFonts w:eastAsia="Arial"/>
          <w:szCs w:val="20"/>
        </w:rPr>
        <w:t xml:space="preserve"> to conduct said assessment.</w:t>
      </w:r>
    </w:p>
    <w:p w14:paraId="3474EE3E" w14:textId="04E49186" w:rsidR="00201630" w:rsidRPr="008D6B28" w:rsidRDefault="00201630" w:rsidP="00281C8C">
      <w:pPr>
        <w:pStyle w:val="BodyText"/>
        <w:jc w:val="both"/>
        <w:rPr>
          <w:rFonts w:eastAsia="Arial"/>
          <w:szCs w:val="20"/>
        </w:rPr>
      </w:pPr>
    </w:p>
    <w:p w14:paraId="4FAF82B8" w14:textId="4A7EA824" w:rsidR="00201630" w:rsidRPr="008D6B28" w:rsidRDefault="1B1C9C32" w:rsidP="00281C8C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  <w:u w:val="single"/>
        </w:rPr>
        <w:t>DFARS 252.204-7021</w:t>
      </w:r>
      <w:r w:rsidRPr="008D6B28">
        <w:rPr>
          <w:rFonts w:eastAsia="Arial"/>
          <w:szCs w:val="20"/>
        </w:rPr>
        <w:t xml:space="preserve"> - The CMMC DFARS Rule is supposed to be published in the Spring of </w:t>
      </w:r>
      <w:r w:rsidR="00E52CFB" w:rsidRPr="008D6B28">
        <w:rPr>
          <w:rFonts w:eastAsia="Arial"/>
          <w:szCs w:val="20"/>
        </w:rPr>
        <w:t>2024</w:t>
      </w:r>
      <w:r w:rsidRPr="008D6B28">
        <w:rPr>
          <w:rFonts w:eastAsia="Arial"/>
          <w:szCs w:val="20"/>
        </w:rPr>
        <w:t>.</w:t>
      </w:r>
    </w:p>
    <w:p w14:paraId="7E13E253" w14:textId="4D15946A" w:rsidR="00BD3CC0" w:rsidRPr="008D6B28" w:rsidRDefault="00BD3CC0" w:rsidP="00281C8C">
      <w:pPr>
        <w:pStyle w:val="BodyText"/>
        <w:jc w:val="both"/>
        <w:rPr>
          <w:rFonts w:eastAsia="Arial"/>
          <w:szCs w:val="20"/>
        </w:rPr>
      </w:pPr>
    </w:p>
    <w:p w14:paraId="00402F21" w14:textId="2174946E" w:rsidR="249973D2" w:rsidRPr="008D6B28" w:rsidRDefault="134CF694" w:rsidP="00281C8C">
      <w:pPr>
        <w:pStyle w:val="Heading1"/>
        <w:jc w:val="both"/>
        <w:rPr>
          <w:rFonts w:eastAsia="Arial"/>
          <w:sz w:val="20"/>
          <w:szCs w:val="20"/>
        </w:rPr>
      </w:pPr>
      <w:r w:rsidRPr="008D6B28">
        <w:rPr>
          <w:rFonts w:eastAsia="Arial"/>
          <w:sz w:val="20"/>
          <w:szCs w:val="20"/>
        </w:rPr>
        <w:t>Instructions</w:t>
      </w:r>
    </w:p>
    <w:p w14:paraId="2D8B363F" w14:textId="4E928588" w:rsidR="00B56AEA" w:rsidRPr="008D6B28" w:rsidRDefault="7D6A545B" w:rsidP="00281C8C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</w:rPr>
        <w:t>1) Please complete</w:t>
      </w:r>
      <w:r w:rsidR="5FD7D5C4" w:rsidRPr="008D6B28">
        <w:rPr>
          <w:rFonts w:eastAsia="Arial"/>
          <w:szCs w:val="20"/>
        </w:rPr>
        <w:t xml:space="preserve"> the</w:t>
      </w:r>
      <w:r w:rsidR="62D8F7D0" w:rsidRPr="008D6B28">
        <w:rPr>
          <w:rFonts w:eastAsia="Arial"/>
          <w:szCs w:val="20"/>
        </w:rPr>
        <w:t xml:space="preserve"> </w:t>
      </w:r>
      <w:r w:rsidR="381B3EC1" w:rsidRPr="008D6B28">
        <w:rPr>
          <w:rFonts w:eastAsia="Arial"/>
          <w:szCs w:val="20"/>
        </w:rPr>
        <w:t>questionnaire below</w:t>
      </w:r>
      <w:r w:rsidR="6AAB2964" w:rsidRPr="008D6B28">
        <w:rPr>
          <w:rFonts w:eastAsia="Arial"/>
          <w:szCs w:val="20"/>
        </w:rPr>
        <w:t xml:space="preserve"> for your entity referred to as “Seller”</w:t>
      </w:r>
    </w:p>
    <w:p w14:paraId="174909A9" w14:textId="2F71F2CD" w:rsidR="249973D2" w:rsidRPr="008D6B28" w:rsidRDefault="249973D2" w:rsidP="00281C8C">
      <w:pPr>
        <w:pStyle w:val="BodyText"/>
        <w:jc w:val="both"/>
        <w:rPr>
          <w:rFonts w:eastAsia="Arial"/>
          <w:szCs w:val="20"/>
        </w:rPr>
      </w:pPr>
    </w:p>
    <w:p w14:paraId="13EA0352" w14:textId="0E635CC3" w:rsidR="00B56AEA" w:rsidRPr="008D6B28" w:rsidRDefault="56655AD9" w:rsidP="00281C8C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</w:rPr>
        <w:t>2</w:t>
      </w:r>
      <w:r w:rsidR="7D6A545B" w:rsidRPr="008D6B28">
        <w:rPr>
          <w:rFonts w:eastAsia="Arial"/>
          <w:szCs w:val="20"/>
        </w:rPr>
        <w:t xml:space="preserve">) </w:t>
      </w:r>
      <w:r w:rsidR="0FCDD585" w:rsidRPr="008D6B28">
        <w:rPr>
          <w:rFonts w:eastAsia="Arial"/>
          <w:szCs w:val="20"/>
        </w:rPr>
        <w:t xml:space="preserve">Inability </w:t>
      </w:r>
      <w:r w:rsidR="7D6A545B" w:rsidRPr="008D6B28">
        <w:rPr>
          <w:rFonts w:eastAsia="Arial"/>
          <w:szCs w:val="20"/>
        </w:rPr>
        <w:t>to complete the DFARS Information Securit</w:t>
      </w:r>
      <w:r w:rsidR="415599E3" w:rsidRPr="008D6B28">
        <w:rPr>
          <w:rFonts w:eastAsia="Arial"/>
          <w:szCs w:val="20"/>
        </w:rPr>
        <w:t xml:space="preserve">y Assessment </w:t>
      </w:r>
      <w:r w:rsidR="594B4167" w:rsidRPr="008D6B28">
        <w:rPr>
          <w:rFonts w:eastAsia="Arial"/>
          <w:szCs w:val="20"/>
        </w:rPr>
        <w:t>may</w:t>
      </w:r>
      <w:r w:rsidR="780C36E6" w:rsidRPr="008D6B28">
        <w:rPr>
          <w:rFonts w:eastAsia="Arial"/>
          <w:szCs w:val="20"/>
        </w:rPr>
        <w:t xml:space="preserve"> </w:t>
      </w:r>
      <w:r w:rsidR="415599E3" w:rsidRPr="008D6B28">
        <w:rPr>
          <w:rFonts w:eastAsia="Arial"/>
          <w:szCs w:val="20"/>
        </w:rPr>
        <w:t>result in Vias</w:t>
      </w:r>
      <w:r w:rsidR="7D6A545B" w:rsidRPr="008D6B28">
        <w:rPr>
          <w:rFonts w:eastAsia="Arial"/>
          <w:szCs w:val="20"/>
        </w:rPr>
        <w:t>at</w:t>
      </w:r>
      <w:r w:rsidR="4FCB5725" w:rsidRPr="008D6B28">
        <w:rPr>
          <w:rFonts w:eastAsia="Arial"/>
          <w:szCs w:val="20"/>
        </w:rPr>
        <w:t>’s inability</w:t>
      </w:r>
      <w:r w:rsidR="7D6A545B" w:rsidRPr="008D6B28">
        <w:rPr>
          <w:rFonts w:eastAsia="Arial"/>
          <w:szCs w:val="20"/>
        </w:rPr>
        <w:t xml:space="preserve"> to “flow-down” </w:t>
      </w:r>
      <w:r w:rsidR="71234A44" w:rsidRPr="008D6B28">
        <w:rPr>
          <w:rFonts w:eastAsia="Arial"/>
          <w:szCs w:val="20"/>
        </w:rPr>
        <w:t>FCI or CUI</w:t>
      </w:r>
      <w:r w:rsidR="7D6A545B" w:rsidRPr="008D6B28">
        <w:rPr>
          <w:rFonts w:eastAsia="Arial"/>
          <w:szCs w:val="20"/>
        </w:rPr>
        <w:t xml:space="preserve"> to supply-chain partners.</w:t>
      </w:r>
    </w:p>
    <w:p w14:paraId="138E2FB1" w14:textId="77777777" w:rsidR="00B56AEA" w:rsidRPr="008D6B28" w:rsidRDefault="00B56AEA" w:rsidP="00281C8C">
      <w:pPr>
        <w:pStyle w:val="BodyText"/>
        <w:jc w:val="both"/>
        <w:rPr>
          <w:rFonts w:eastAsia="Arial"/>
          <w:szCs w:val="20"/>
        </w:rPr>
      </w:pPr>
    </w:p>
    <w:p w14:paraId="623A23AC" w14:textId="749E4E74" w:rsidR="00D8708B" w:rsidRPr="008D6B28" w:rsidRDefault="4CCC22DB" w:rsidP="00281C8C">
      <w:pPr>
        <w:pStyle w:val="BodyText"/>
        <w:jc w:val="both"/>
        <w:rPr>
          <w:rFonts w:eastAsia="Arial"/>
          <w:szCs w:val="20"/>
        </w:rPr>
      </w:pPr>
      <w:r w:rsidRPr="008D6B28">
        <w:rPr>
          <w:rFonts w:eastAsia="Arial"/>
          <w:szCs w:val="20"/>
        </w:rPr>
        <w:t>3</w:t>
      </w:r>
      <w:r w:rsidR="5FD7D5C4" w:rsidRPr="008D6B28">
        <w:rPr>
          <w:rFonts w:eastAsia="Arial"/>
          <w:szCs w:val="20"/>
        </w:rPr>
        <w:t xml:space="preserve">) </w:t>
      </w:r>
      <w:r w:rsidR="7D6A545B" w:rsidRPr="008D6B28">
        <w:rPr>
          <w:rFonts w:eastAsia="Arial"/>
          <w:szCs w:val="20"/>
        </w:rPr>
        <w:t>If you have any questions about completing the form, ple</w:t>
      </w:r>
      <w:r w:rsidR="1C34CC64" w:rsidRPr="008D6B28">
        <w:rPr>
          <w:rFonts w:eastAsia="Arial"/>
          <w:szCs w:val="20"/>
        </w:rPr>
        <w:t xml:space="preserve">ase contact </w:t>
      </w:r>
      <w:r w:rsidR="723BBE35" w:rsidRPr="008D6B28">
        <w:rPr>
          <w:rFonts w:eastAsia="Arial"/>
          <w:szCs w:val="20"/>
        </w:rPr>
        <w:t xml:space="preserve">the following organization mailbox: </w:t>
      </w:r>
      <w:hyperlink r:id="rId11" w:history="1">
        <w:r w:rsidR="723BBE35" w:rsidRPr="008D6B28">
          <w:rPr>
            <w:rStyle w:val="Hyperlink"/>
          </w:rPr>
          <w:t>supplychainsecurity@viasat.com</w:t>
        </w:r>
      </w:hyperlink>
      <w:r w:rsidR="723BBE35" w:rsidRPr="008D6B28">
        <w:rPr>
          <w:rFonts w:eastAsia="Arial"/>
          <w:szCs w:val="20"/>
        </w:rPr>
        <w:t>.</w:t>
      </w:r>
    </w:p>
    <w:p w14:paraId="4F7D3EDE" w14:textId="77777777" w:rsidR="00871C42" w:rsidRPr="008D6B28" w:rsidRDefault="00871C42" w:rsidP="00281C8C">
      <w:pPr>
        <w:pStyle w:val="BodyText"/>
        <w:jc w:val="both"/>
        <w:rPr>
          <w:rFonts w:eastAsia="Arial"/>
          <w:szCs w:val="20"/>
        </w:rPr>
      </w:pPr>
    </w:p>
    <w:p w14:paraId="74A6EA22" w14:textId="77777777" w:rsidR="00871C42" w:rsidRPr="008D6B28" w:rsidRDefault="00871C42" w:rsidP="00281C8C">
      <w:pPr>
        <w:pStyle w:val="BodyText"/>
        <w:jc w:val="both"/>
        <w:rPr>
          <w:rFonts w:eastAsia="Arial"/>
          <w:szCs w:val="20"/>
        </w:rPr>
      </w:pPr>
    </w:p>
    <w:p w14:paraId="05402BED" w14:textId="77777777" w:rsidR="00871C42" w:rsidRPr="008D6B28" w:rsidRDefault="00871C42" w:rsidP="00281C8C">
      <w:pPr>
        <w:pStyle w:val="BodyText"/>
        <w:jc w:val="both"/>
        <w:rPr>
          <w:rFonts w:eastAsia="Arial"/>
          <w:szCs w:val="20"/>
        </w:rPr>
      </w:pPr>
    </w:p>
    <w:p w14:paraId="2FBE603E" w14:textId="3619DF53" w:rsidR="00D8708B" w:rsidRPr="008D6B28" w:rsidRDefault="00D8708B" w:rsidP="00281C8C">
      <w:pPr>
        <w:pStyle w:val="BodyText"/>
        <w:rPr>
          <w:rFonts w:eastAsia="Arial"/>
          <w:szCs w:val="20"/>
        </w:rPr>
      </w:pPr>
    </w:p>
    <w:tbl>
      <w:tblPr>
        <w:tblStyle w:val="ListTable2"/>
        <w:tblW w:w="9365" w:type="dxa"/>
        <w:tblLayout w:type="fixed"/>
        <w:tblLook w:val="06A0" w:firstRow="1" w:lastRow="0" w:firstColumn="1" w:lastColumn="0" w:noHBand="1" w:noVBand="1"/>
      </w:tblPr>
      <w:tblGrid>
        <w:gridCol w:w="480"/>
        <w:gridCol w:w="5370"/>
        <w:gridCol w:w="2160"/>
        <w:gridCol w:w="85"/>
        <w:gridCol w:w="630"/>
        <w:gridCol w:w="365"/>
        <w:gridCol w:w="275"/>
      </w:tblGrid>
      <w:tr w:rsidR="249973D2" w:rsidRPr="008D6B28" w14:paraId="7B8BCDC8" w14:textId="77777777" w:rsidTr="00297F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DD24A58" w14:textId="3602E1DD" w:rsidR="249973D2" w:rsidRPr="008D6B28" w:rsidRDefault="249973D2" w:rsidP="09A5FCBD">
            <w:pPr>
              <w:pStyle w:val="BodyText"/>
              <w:jc w:val="both"/>
              <w:rPr>
                <w:rFonts w:eastAsia="Arial"/>
                <w:szCs w:val="20"/>
              </w:rPr>
            </w:pPr>
          </w:p>
        </w:tc>
        <w:tc>
          <w:tcPr>
            <w:tcW w:w="7615" w:type="dxa"/>
            <w:gridSpan w:val="3"/>
          </w:tcPr>
          <w:p w14:paraId="1F96860F" w14:textId="0006AFFA" w:rsidR="56EFACBD" w:rsidRPr="008D6B28" w:rsidRDefault="56EFACBD" w:rsidP="09A5FCBD">
            <w:pPr>
              <w:pStyle w:val="BodyTex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r w:rsidRPr="008D6B28">
              <w:rPr>
                <w:rFonts w:eastAsia="Arial"/>
                <w:color w:val="auto"/>
                <w:szCs w:val="20"/>
              </w:rPr>
              <w:t>Question / Requirement</w:t>
            </w:r>
          </w:p>
        </w:tc>
        <w:tc>
          <w:tcPr>
            <w:tcW w:w="630" w:type="dxa"/>
          </w:tcPr>
          <w:p w14:paraId="58F8CEE5" w14:textId="4C64451B" w:rsidR="56EFACBD" w:rsidRPr="008D6B28" w:rsidRDefault="56EFACBD" w:rsidP="001E5AA7">
            <w:pPr>
              <w:pStyle w:val="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r w:rsidRPr="008D6B28">
              <w:rPr>
                <w:rFonts w:eastAsia="Arial"/>
                <w:color w:val="auto"/>
                <w:szCs w:val="20"/>
              </w:rPr>
              <w:t>YES</w:t>
            </w:r>
          </w:p>
        </w:tc>
        <w:tc>
          <w:tcPr>
            <w:tcW w:w="640" w:type="dxa"/>
            <w:gridSpan w:val="2"/>
          </w:tcPr>
          <w:p w14:paraId="139E8340" w14:textId="61C6060B" w:rsidR="56EFACBD" w:rsidRPr="008D6B28" w:rsidRDefault="56EFACBD" w:rsidP="001E5AA7">
            <w:pPr>
              <w:pStyle w:val="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r w:rsidRPr="008D6B28">
              <w:rPr>
                <w:rFonts w:eastAsia="Arial"/>
                <w:color w:val="auto"/>
                <w:szCs w:val="20"/>
              </w:rPr>
              <w:t>NO</w:t>
            </w:r>
          </w:p>
        </w:tc>
      </w:tr>
      <w:tr w:rsidR="249973D2" w:rsidRPr="008D6B28" w14:paraId="0B8D542E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4BEB0901" w14:textId="32BF2172" w:rsidR="5901CDA1" w:rsidRPr="008D6B28" w:rsidRDefault="5901CDA1" w:rsidP="09A5FCBD">
            <w:pPr>
              <w:pStyle w:val="BodyText"/>
              <w:jc w:val="both"/>
              <w:rPr>
                <w:rFonts w:eastAsia="Arial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1</w:t>
            </w:r>
          </w:p>
        </w:tc>
        <w:tc>
          <w:tcPr>
            <w:tcW w:w="7615" w:type="dxa"/>
            <w:gridSpan w:val="3"/>
          </w:tcPr>
          <w:p w14:paraId="7D2FE2CC" w14:textId="7444E490" w:rsidR="249973D2" w:rsidRPr="008D6B28" w:rsidRDefault="4631E934" w:rsidP="008D6B28">
            <w:pPr>
              <w:pStyle w:val="BodyText"/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r w:rsidRPr="008D6B28">
              <w:rPr>
                <w:rFonts w:eastAsia="Arial"/>
                <w:color w:val="auto"/>
                <w:szCs w:val="20"/>
              </w:rPr>
              <w:t xml:space="preserve">Is Seller </w:t>
            </w:r>
            <w:r w:rsidR="5ACBC38E" w:rsidRPr="008D6B28">
              <w:rPr>
                <w:rFonts w:eastAsia="Arial"/>
                <w:color w:val="auto"/>
                <w:szCs w:val="20"/>
              </w:rPr>
              <w:t xml:space="preserve">providing </w:t>
            </w:r>
            <w:r w:rsidR="005C7FD0" w:rsidRPr="008D6B28">
              <w:rPr>
                <w:rFonts w:eastAsia="Arial"/>
                <w:color w:val="auto"/>
                <w:szCs w:val="20"/>
              </w:rPr>
              <w:t xml:space="preserve">only </w:t>
            </w:r>
            <w:r w:rsidR="387D7461" w:rsidRPr="008D6B28">
              <w:rPr>
                <w:rFonts w:eastAsia="Arial"/>
                <w:color w:val="auto"/>
                <w:szCs w:val="20"/>
              </w:rPr>
              <w:t xml:space="preserve">true </w:t>
            </w:r>
            <w:r w:rsidR="5ACBC38E" w:rsidRPr="008D6B28">
              <w:rPr>
                <w:rFonts w:eastAsia="Arial"/>
                <w:color w:val="auto"/>
                <w:szCs w:val="20"/>
              </w:rPr>
              <w:t>COTS item</w:t>
            </w:r>
            <w:r w:rsidR="005C7FD0" w:rsidRPr="008D6B28">
              <w:rPr>
                <w:rFonts w:eastAsia="Arial"/>
                <w:color w:val="auto"/>
                <w:szCs w:val="20"/>
              </w:rPr>
              <w:t>s</w:t>
            </w:r>
            <w:r w:rsidR="5ACBC38E" w:rsidRPr="008D6B28">
              <w:rPr>
                <w:rFonts w:eastAsia="Arial"/>
                <w:color w:val="auto"/>
                <w:szCs w:val="20"/>
              </w:rPr>
              <w:t xml:space="preserve"> </w:t>
            </w:r>
            <w:r w:rsidR="4E60089F" w:rsidRPr="008D6B28">
              <w:rPr>
                <w:rFonts w:eastAsia="Arial"/>
                <w:color w:val="auto"/>
                <w:szCs w:val="20"/>
              </w:rPr>
              <w:t xml:space="preserve">without modifications </w:t>
            </w:r>
            <w:r w:rsidR="5ACBC38E" w:rsidRPr="008D6B28">
              <w:rPr>
                <w:rFonts w:eastAsia="Arial"/>
                <w:color w:val="auto"/>
                <w:szCs w:val="20"/>
              </w:rPr>
              <w:t xml:space="preserve">and </w:t>
            </w:r>
            <w:r w:rsidRPr="008D6B28">
              <w:rPr>
                <w:rFonts w:eastAsia="Arial"/>
                <w:color w:val="auto"/>
                <w:szCs w:val="20"/>
              </w:rPr>
              <w:t>does not anticipate it will collect, develop, receive, transmit, use or store FCI or CUI as defined in DFARS Clause 252.204-7012?</w:t>
            </w:r>
            <w:r w:rsidR="005C7FD0" w:rsidRPr="008D6B28">
              <w:rPr>
                <w:rFonts w:eastAsia="Arial"/>
                <w:color w:val="auto"/>
                <w:szCs w:val="20"/>
              </w:rPr>
              <w:t xml:space="preserve"> Note:  If Seller is providing a mixture of true COTS items as well other products or services, that may be commercial in nature or non-commercial to Viasat, then Seller does not qualify for the COTS item exemption.</w:t>
            </w:r>
          </w:p>
        </w:tc>
        <w:sdt>
          <w:sdtPr>
            <w:rPr>
              <w:rFonts w:eastAsia="MS Gothic"/>
              <w:color w:val="auto"/>
              <w:sz w:val="40"/>
              <w:szCs w:val="40"/>
            </w:rPr>
            <w:id w:val="57270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A7E8092" w14:textId="0CA195C3" w:rsidR="249973D2" w:rsidRPr="008D6B28" w:rsidRDefault="009D206E" w:rsidP="001E5AA7">
                <w:pPr>
                  <w:pStyle w:val="BodyText"/>
                  <w:spacing w:line="257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MS Gothic"/>
                    <w:color w:val="auto"/>
                    <w:sz w:val="22"/>
                    <w:szCs w:val="22"/>
                  </w:rPr>
                </w:pPr>
                <w:r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640" w:type="dxa"/>
            <w:gridSpan w:val="2"/>
          </w:tcPr>
          <w:p w14:paraId="17CD667E" w14:textId="7FC9CD35" w:rsidR="249973D2" w:rsidRPr="008D6B28" w:rsidRDefault="009F25CD" w:rsidP="001E5AA7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sdt>
              <w:sdtPr>
                <w:rPr>
                  <w:rFonts w:eastAsia="MS Gothic"/>
                  <w:color w:val="auto"/>
                  <w:sz w:val="40"/>
                  <w:szCs w:val="40"/>
                </w:rPr>
                <w:id w:val="-146495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9DF"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397833" w:rsidRPr="008D6B28" w14:paraId="7F382B0E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51D3B6CC" w14:textId="78C1857A" w:rsidR="00381B9B" w:rsidRPr="008D6B28" w:rsidRDefault="00397833" w:rsidP="00397833">
            <w:pPr>
              <w:pStyle w:val="BodyText"/>
              <w:jc w:val="both"/>
              <w:rPr>
                <w:rFonts w:eastAsia="Arial"/>
                <w:b w:val="0"/>
                <w:bCs w:val="0"/>
                <w:color w:val="000000" w:themeColor="text1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2</w:t>
            </w:r>
          </w:p>
          <w:p w14:paraId="540FCA23" w14:textId="77777777" w:rsidR="00381B9B" w:rsidRPr="008D6B28" w:rsidRDefault="00381B9B" w:rsidP="00397833">
            <w:pPr>
              <w:pStyle w:val="BodyText"/>
              <w:jc w:val="both"/>
              <w:rPr>
                <w:rFonts w:eastAsia="Arial"/>
                <w:b w:val="0"/>
                <w:bCs w:val="0"/>
                <w:color w:val="000000" w:themeColor="text1"/>
                <w:szCs w:val="20"/>
              </w:rPr>
            </w:pPr>
          </w:p>
          <w:p w14:paraId="5900E345" w14:textId="77777777" w:rsidR="00381B9B" w:rsidRPr="008D6B28" w:rsidRDefault="00381B9B" w:rsidP="00397833">
            <w:pPr>
              <w:pStyle w:val="BodyText"/>
              <w:jc w:val="both"/>
              <w:rPr>
                <w:rFonts w:eastAsia="Arial"/>
                <w:b w:val="0"/>
                <w:bCs w:val="0"/>
                <w:color w:val="000000" w:themeColor="text1"/>
                <w:szCs w:val="20"/>
              </w:rPr>
            </w:pPr>
          </w:p>
          <w:p w14:paraId="797409C3" w14:textId="4EA81D68" w:rsidR="00397833" w:rsidRPr="008D6B28" w:rsidRDefault="00397833" w:rsidP="00397833">
            <w:pPr>
              <w:pStyle w:val="BodyText"/>
              <w:jc w:val="both"/>
              <w:rPr>
                <w:rFonts w:eastAsia="Arial"/>
                <w:color w:val="000000" w:themeColor="text1"/>
                <w:szCs w:val="20"/>
              </w:rPr>
            </w:pPr>
          </w:p>
        </w:tc>
        <w:tc>
          <w:tcPr>
            <w:tcW w:w="7530" w:type="dxa"/>
            <w:gridSpan w:val="2"/>
          </w:tcPr>
          <w:p w14:paraId="4EB449D1" w14:textId="71741CCC" w:rsidR="00397833" w:rsidRPr="008D6B28" w:rsidRDefault="00397833" w:rsidP="008D6B2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Does Seller meet the requirements of FAR 52.204-21 “Basic Safeguarding of Covered Contractor Information Systems”? </w:t>
            </w:r>
          </w:p>
          <w:p w14:paraId="38BBB046" w14:textId="77D2DD46" w:rsidR="00397833" w:rsidRPr="008D6B28" w:rsidRDefault="00397833" w:rsidP="008D6B2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To be compliant, all 15 NIST FAR 52.204-21 controls must be fully implemented. </w:t>
            </w:r>
          </w:p>
          <w:p w14:paraId="2FFB3C4E" w14:textId="7DECD556" w:rsidR="00871C42" w:rsidRPr="008D6B28" w:rsidRDefault="00397833" w:rsidP="008D6B2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The 15 requirements cannot be met with a Plan of Action and Milestone (POAM</w:t>
            </w:r>
            <w:r w:rsidR="00425387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  <w:r w:rsidR="006741C9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15" w:type="dxa"/>
            <w:gridSpan w:val="2"/>
          </w:tcPr>
          <w:p w14:paraId="79F1BBDE" w14:textId="5328C0E2" w:rsidR="00397833" w:rsidRPr="008D6B28" w:rsidRDefault="009F25CD" w:rsidP="00397833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  <w:sz w:val="40"/>
                <w:szCs w:val="40"/>
              </w:rPr>
            </w:pPr>
            <w:sdt>
              <w:sdtPr>
                <w:rPr>
                  <w:rFonts w:eastAsia="MS Gothic"/>
                  <w:color w:val="auto"/>
                  <w:sz w:val="40"/>
                  <w:szCs w:val="40"/>
                </w:rPr>
                <w:id w:val="-95701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55A"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sdtContent>
            </w:sdt>
          </w:p>
          <w:p w14:paraId="14B0719D" w14:textId="77777777" w:rsidR="00397833" w:rsidRPr="008D6B28" w:rsidRDefault="00397833" w:rsidP="00425387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  <w:sz w:val="40"/>
                <w:szCs w:val="40"/>
              </w:rPr>
            </w:pPr>
          </w:p>
          <w:p w14:paraId="358211A1" w14:textId="6BEC85C9" w:rsidR="00397833" w:rsidRPr="008D6B28" w:rsidRDefault="00397833" w:rsidP="00B11EB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</w:p>
        </w:tc>
        <w:tc>
          <w:tcPr>
            <w:tcW w:w="640" w:type="dxa"/>
            <w:gridSpan w:val="2"/>
          </w:tcPr>
          <w:p w14:paraId="3E8015A9" w14:textId="6F92D9EB" w:rsidR="00397833" w:rsidRPr="008D6B28" w:rsidRDefault="009F25CD" w:rsidP="00397833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sdt>
              <w:sdtPr>
                <w:rPr>
                  <w:rFonts w:eastAsia="MS Gothic"/>
                  <w:color w:val="auto"/>
                  <w:sz w:val="40"/>
                  <w:szCs w:val="40"/>
                </w:rPr>
                <w:id w:val="46331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B28"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425387" w:rsidRPr="008D6B28" w14:paraId="2CE61006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65BBFB7E" w14:textId="77777777" w:rsidR="00425387" w:rsidRPr="008D6B28" w:rsidRDefault="00425387" w:rsidP="00397833">
            <w:pPr>
              <w:pStyle w:val="BodyText"/>
              <w:jc w:val="both"/>
              <w:rPr>
                <w:rFonts w:eastAsia="Arial"/>
                <w:b w:val="0"/>
                <w:bCs w:val="0"/>
                <w:color w:val="000000" w:themeColor="text1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3</w:t>
            </w:r>
          </w:p>
          <w:p w14:paraId="1DFA652B" w14:textId="77777777" w:rsidR="008D6B28" w:rsidRPr="008D6B28" w:rsidRDefault="008D6B28" w:rsidP="008D6B28">
            <w:pPr>
              <w:rPr>
                <w:rFonts w:ascii="Arial" w:hAnsi="Arial" w:cs="Arial"/>
              </w:rPr>
            </w:pPr>
          </w:p>
          <w:p w14:paraId="6FF839A2" w14:textId="7563395D" w:rsidR="008D6B28" w:rsidRPr="008D6B28" w:rsidRDefault="008D6B28" w:rsidP="008D6B28">
            <w:pPr>
              <w:rPr>
                <w:rFonts w:ascii="Arial" w:hAnsi="Arial" w:cs="Arial"/>
              </w:rPr>
            </w:pPr>
          </w:p>
        </w:tc>
        <w:tc>
          <w:tcPr>
            <w:tcW w:w="7530" w:type="dxa"/>
            <w:gridSpan w:val="2"/>
          </w:tcPr>
          <w:p w14:paraId="57E454C8" w14:textId="3D8BF2D8" w:rsidR="00425387" w:rsidRPr="008D6B28" w:rsidRDefault="00425387" w:rsidP="008D6B2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6B28">
              <w:rPr>
                <w:rFonts w:ascii="Arial" w:hAnsi="Arial" w:cs="Arial"/>
                <w:sz w:val="20"/>
                <w:szCs w:val="20"/>
              </w:rPr>
              <w:t xml:space="preserve">Does Seller currently hold a DoD approved Medium Assurance Certificate for cyber incident reporting? </w:t>
            </w:r>
          </w:p>
          <w:p w14:paraId="20C7E01C" w14:textId="38EE6977" w:rsidR="00425387" w:rsidRPr="008D6B28" w:rsidRDefault="00425387" w:rsidP="008D6B28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D6B28">
              <w:rPr>
                <w:rFonts w:ascii="Arial" w:hAnsi="Arial" w:cs="Arial"/>
                <w:sz w:val="20"/>
                <w:szCs w:val="20"/>
              </w:rPr>
              <w:t>Please provide the name of the Issuer: _______________</w:t>
            </w:r>
          </w:p>
        </w:tc>
        <w:tc>
          <w:tcPr>
            <w:tcW w:w="715" w:type="dxa"/>
            <w:gridSpan w:val="2"/>
          </w:tcPr>
          <w:sdt>
            <w:sdtPr>
              <w:rPr>
                <w:rFonts w:eastAsia="Arial"/>
                <w:color w:val="auto"/>
                <w:szCs w:val="20"/>
              </w:rPr>
              <w:id w:val="1709456331"/>
              <w:placeholder>
                <w:docPart w:val="83F11DB792FC40619D1CA05CF7E3C7E8"/>
              </w:placeholder>
            </w:sdtPr>
            <w:sdtEndPr/>
            <w:sdtContent>
              <w:sdt>
                <w:sdtPr>
                  <w:rPr>
                    <w:rFonts w:eastAsia="Arial"/>
                    <w:color w:val="auto"/>
                    <w:sz w:val="40"/>
                    <w:szCs w:val="40"/>
                  </w:rPr>
                  <w:id w:val="5478017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51F16489" w14:textId="07CAA7F9" w:rsidR="00425387" w:rsidRPr="008D6B28" w:rsidRDefault="00425387" w:rsidP="00425387">
                    <w:pPr>
                      <w:pStyle w:val="BodyText"/>
                      <w:jc w:val="center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eastAsia="Arial"/>
                        <w:color w:val="auto"/>
                        <w:sz w:val="24"/>
                        <w:szCs w:val="20"/>
                      </w:rPr>
                    </w:pPr>
                    <w:r w:rsidRPr="008D6B28">
                      <w:rPr>
                        <w:rFonts w:ascii="Segoe UI Symbol" w:eastAsia="MS Gothic" w:hAnsi="Segoe UI Symbol" w:cs="Segoe UI Symbol"/>
                        <w:color w:val="auto"/>
                        <w:sz w:val="40"/>
                        <w:szCs w:val="40"/>
                      </w:rPr>
                      <w:t>☐</w:t>
                    </w:r>
                  </w:p>
                </w:sdtContent>
              </w:sdt>
            </w:sdtContent>
          </w:sdt>
          <w:p w14:paraId="2EED4726" w14:textId="77777777" w:rsidR="00425387" w:rsidRPr="008D6B28" w:rsidRDefault="00425387" w:rsidP="00397833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  <w:sz w:val="40"/>
                <w:szCs w:val="40"/>
              </w:rPr>
            </w:pPr>
          </w:p>
        </w:tc>
        <w:tc>
          <w:tcPr>
            <w:tcW w:w="640" w:type="dxa"/>
            <w:gridSpan w:val="2"/>
          </w:tcPr>
          <w:sdt>
            <w:sdtPr>
              <w:rPr>
                <w:rFonts w:eastAsia="Arial"/>
                <w:color w:val="auto"/>
                <w:szCs w:val="20"/>
              </w:rPr>
              <w:id w:val="1253551381"/>
              <w:placeholder>
                <w:docPart w:val="60B1B9390739415DADEF00A896AE2489"/>
              </w:placeholder>
            </w:sdtPr>
            <w:sdtEndPr/>
            <w:sdtContent>
              <w:sdt>
                <w:sdtPr>
                  <w:rPr>
                    <w:rFonts w:eastAsia="Arial"/>
                    <w:color w:val="auto"/>
                    <w:sz w:val="40"/>
                    <w:szCs w:val="40"/>
                  </w:rPr>
                  <w:id w:val="19450327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24077D8" w14:textId="1157A539" w:rsidR="00425387" w:rsidRPr="008D6B28" w:rsidRDefault="00425387" w:rsidP="00425387">
                    <w:pPr>
                      <w:pStyle w:val="BodyText"/>
                      <w:jc w:val="center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eastAsia="Arial"/>
                        <w:color w:val="auto"/>
                        <w:sz w:val="24"/>
                        <w:szCs w:val="20"/>
                      </w:rPr>
                    </w:pPr>
                    <w:r w:rsidRPr="008D6B28">
                      <w:rPr>
                        <w:rFonts w:ascii="Segoe UI Symbol" w:eastAsia="MS Gothic" w:hAnsi="Segoe UI Symbol" w:cs="Segoe UI Symbol"/>
                        <w:color w:val="auto"/>
                        <w:sz w:val="40"/>
                        <w:szCs w:val="40"/>
                      </w:rPr>
                      <w:t>☐</w:t>
                    </w:r>
                  </w:p>
                </w:sdtContent>
              </w:sdt>
            </w:sdtContent>
          </w:sdt>
          <w:p w14:paraId="5FCF4063" w14:textId="77777777" w:rsidR="00425387" w:rsidRPr="008D6B28" w:rsidRDefault="00425387" w:rsidP="00397833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  <w:sz w:val="40"/>
                <w:szCs w:val="40"/>
              </w:rPr>
            </w:pPr>
          </w:p>
        </w:tc>
      </w:tr>
      <w:tr w:rsidR="00397833" w:rsidRPr="008D6B28" w14:paraId="1459FF0C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19AE73D8" w14:textId="20608D92" w:rsidR="00397833" w:rsidRPr="008D6B28" w:rsidRDefault="00397833" w:rsidP="00397833">
            <w:pPr>
              <w:pStyle w:val="BodyText"/>
              <w:jc w:val="both"/>
              <w:rPr>
                <w:rFonts w:eastAsia="Arial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4</w:t>
            </w:r>
          </w:p>
        </w:tc>
        <w:tc>
          <w:tcPr>
            <w:tcW w:w="7615" w:type="dxa"/>
            <w:gridSpan w:val="3"/>
          </w:tcPr>
          <w:p w14:paraId="4A09E52B" w14:textId="5003998B" w:rsidR="008D6B28" w:rsidRPr="008D6B28" w:rsidRDefault="00397833" w:rsidP="008D6B2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Does Seller meet the requirements of DFARS 252.204-7012 “Safeguarding Covered Defense Information and Cyber Incident Reporting”?</w:t>
            </w:r>
          </w:p>
          <w:p w14:paraId="5AB903B4" w14:textId="35263F24" w:rsidR="00397833" w:rsidRPr="008D6B28" w:rsidRDefault="00397833" w:rsidP="008D6B28">
            <w:pPr>
              <w:pStyle w:val="BodyText"/>
              <w:spacing w:before="6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 w:rsidRPr="008D6B28">
              <w:rPr>
                <w:rFonts w:eastAsia="Arial"/>
                <w:szCs w:val="20"/>
              </w:rPr>
              <w:t>“</w:t>
            </w:r>
            <w:r w:rsidRPr="008D6B28">
              <w:rPr>
                <w:i/>
                <w:iCs/>
                <w:color w:val="1D1C1D"/>
                <w:szCs w:val="20"/>
                <w:shd w:val="clear" w:color="auto" w:fill="FFFFFF"/>
              </w:rPr>
              <w:t>Meeting the requirements equals a system security plan has been generated, a POAM if applicable has been generated, and a SPRS score has been submitted.”</w:t>
            </w:r>
          </w:p>
        </w:tc>
        <w:sdt>
          <w:sdtPr>
            <w:rPr>
              <w:rFonts w:eastAsia="MS Gothic"/>
              <w:color w:val="auto"/>
              <w:sz w:val="40"/>
              <w:szCs w:val="40"/>
            </w:rPr>
            <w:id w:val="315458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5603B27" w14:textId="031FD98B" w:rsidR="00397833" w:rsidRPr="008D6B28" w:rsidRDefault="004D7B1F" w:rsidP="00397833">
                <w:pPr>
                  <w:pStyle w:val="BodyText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Arial"/>
                    <w:color w:val="auto"/>
                    <w:szCs w:val="20"/>
                  </w:rPr>
                </w:pPr>
                <w:r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640" w:type="dxa"/>
            <w:gridSpan w:val="2"/>
          </w:tcPr>
          <w:p w14:paraId="11521982" w14:textId="40709F81" w:rsidR="00397833" w:rsidRPr="008D6B28" w:rsidRDefault="009F25CD" w:rsidP="00397833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  <w:sdt>
              <w:sdtPr>
                <w:rPr>
                  <w:rFonts w:eastAsia="MS Gothic"/>
                  <w:color w:val="auto"/>
                  <w:sz w:val="40"/>
                  <w:szCs w:val="40"/>
                </w:rPr>
                <w:id w:val="-194776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833"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425387" w:rsidRPr="008D6B28" w14:paraId="65494E56" w14:textId="77777777" w:rsidTr="00575D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79F7FA33" w14:textId="1D7937F4" w:rsidR="00425387" w:rsidRPr="008D6B28" w:rsidRDefault="00425387" w:rsidP="00397833">
            <w:pPr>
              <w:pStyle w:val="BodyText"/>
              <w:jc w:val="both"/>
              <w:rPr>
                <w:rFonts w:eastAsia="Arial"/>
                <w:color w:val="000000" w:themeColor="text1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5</w:t>
            </w:r>
          </w:p>
        </w:tc>
        <w:tc>
          <w:tcPr>
            <w:tcW w:w="5370" w:type="dxa"/>
          </w:tcPr>
          <w:p w14:paraId="009D32EF" w14:textId="77777777" w:rsidR="00297FCF" w:rsidRPr="008D6B28" w:rsidRDefault="00DA2462" w:rsidP="008D6B28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What is your</w:t>
            </w:r>
            <w:r w:rsidR="005328CB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current CMMC status?</w:t>
            </w:r>
            <w:r w:rsidR="00772B14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1AB14F9" w14:textId="77777777" w:rsidR="008768FF" w:rsidRPr="008D6B28" w:rsidRDefault="008768FF" w:rsidP="00397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716FCE2" w14:textId="12D59699" w:rsidR="008768FF" w:rsidRPr="008D6B28" w:rsidRDefault="008768FF" w:rsidP="00397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“</w:t>
            </w:r>
            <w:r w:rsidRPr="008D6B2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Score must be inputted on CMMC tab in SPRS.</w:t>
            </w: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”</w:t>
            </w:r>
          </w:p>
          <w:p w14:paraId="48CDF6AF" w14:textId="77777777" w:rsidR="00DF1836" w:rsidRPr="008D6B28" w:rsidRDefault="00DF1836" w:rsidP="00397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9828972" w14:textId="77777777" w:rsidR="00575D1C" w:rsidRPr="008D6B28" w:rsidRDefault="00575D1C" w:rsidP="0057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Option 1: CMMC Level 1 (Self-Assessment) </w:t>
            </w:r>
          </w:p>
          <w:p w14:paraId="4FDFB860" w14:textId="77777777" w:rsidR="00575D1C" w:rsidRPr="008D6B28" w:rsidRDefault="00575D1C" w:rsidP="0057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Option 2: CMMC Level 2 (Self-Assessment)</w:t>
            </w:r>
          </w:p>
          <w:p w14:paraId="54B10C2C" w14:textId="77777777" w:rsidR="00575D1C" w:rsidRPr="008D6B28" w:rsidRDefault="00575D1C" w:rsidP="0057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Option 3: CMMC Level 2 (C3PAO)</w:t>
            </w:r>
          </w:p>
          <w:p w14:paraId="7217816A" w14:textId="3369154B" w:rsidR="00E30D8F" w:rsidRPr="008D6B28" w:rsidRDefault="00575D1C" w:rsidP="008D6B2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Option 4: CMMC Level 3 (DIBCAC)</w:t>
            </w:r>
          </w:p>
        </w:tc>
        <w:tc>
          <w:tcPr>
            <w:tcW w:w="3240" w:type="dxa"/>
            <w:gridSpan w:val="4"/>
          </w:tcPr>
          <w:p w14:paraId="7BEF8007" w14:textId="77777777" w:rsidR="000C58FC" w:rsidRPr="008D6B28" w:rsidRDefault="000C58FC" w:rsidP="00B11EB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"/>
                <w:szCs w:val="4"/>
              </w:rPr>
            </w:pPr>
          </w:p>
          <w:p w14:paraId="45CF1596" w14:textId="77777777" w:rsidR="00575D1C" w:rsidRPr="008D6B28" w:rsidRDefault="00575D1C" w:rsidP="00B11EB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"/>
                <w:szCs w:val="4"/>
              </w:rPr>
            </w:pPr>
          </w:p>
          <w:p w14:paraId="6A1A6A14" w14:textId="0F781FB8" w:rsidR="00297FCF" w:rsidRPr="008D6B28" w:rsidRDefault="009F25CD" w:rsidP="008D6B28">
            <w:pPr>
              <w:tabs>
                <w:tab w:val="left" w:pos="3031"/>
              </w:tabs>
              <w:spacing w:line="480" w:lineRule="auto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75962158"/>
                <w:placeholder>
                  <w:docPart w:val="DefaultPlaceholder_-1854013438"/>
                </w:placeholder>
                <w15:color w:val="FF0000"/>
                <w:comboBox>
                  <w:listItem w:displayText="Please select one option here" w:value="Please select one option here"/>
                  <w:listItem w:displayText="CMMC Level 1 (Self-Assessment)" w:value="CMMC Level 1 (Self-Assessment)"/>
                  <w:listItem w:displayText="CMMC Level 2 (Self-Assessment)" w:value="CMMC Level 2 (Self-Assessment)"/>
                  <w:listItem w:displayText="CMMC Level 2 (C3PAO)" w:value="CMMC Level 2 (C3PAO)"/>
                  <w:listItem w:displayText="CMMC Level 3 (DIBCAC)" w:value="CMMC Level 3 (DIBCAC)"/>
                </w:comboBox>
              </w:sdtPr>
              <w:sdtEndPr/>
              <w:sdtContent>
                <w:r w:rsidR="00234AF1" w:rsidRPr="008D6B28">
                  <w:rPr>
                    <w:rFonts w:ascii="Arial" w:hAnsi="Arial" w:cs="Arial"/>
                    <w:sz w:val="20"/>
                    <w:szCs w:val="20"/>
                  </w:rPr>
                  <w:t>Please select one option here</w:t>
                </w:r>
              </w:sdtContent>
            </w:sdt>
          </w:p>
        </w:tc>
        <w:tc>
          <w:tcPr>
            <w:tcW w:w="275" w:type="dxa"/>
          </w:tcPr>
          <w:p w14:paraId="45D07623" w14:textId="38FC23D9" w:rsidR="00425387" w:rsidRPr="008D6B28" w:rsidRDefault="00425387" w:rsidP="00B11EB8">
            <w:pPr>
              <w:pStyle w:val="BodyText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</w:p>
        </w:tc>
      </w:tr>
      <w:tr w:rsidR="008A1638" w:rsidRPr="008D6B28" w14:paraId="1DD782B6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3EA0FB7A" w14:textId="14FB114E" w:rsidR="008A1638" w:rsidRPr="008D6B28" w:rsidRDefault="008A1638" w:rsidP="008A1638">
            <w:pPr>
              <w:pStyle w:val="BodyText"/>
              <w:jc w:val="both"/>
              <w:rPr>
                <w:rFonts w:eastAsia="Arial"/>
                <w:color w:val="000000" w:themeColor="text1"/>
                <w:szCs w:val="20"/>
              </w:rPr>
            </w:pPr>
            <w:r w:rsidRPr="008D6B28">
              <w:rPr>
                <w:rFonts w:eastAsia="Arial"/>
                <w:color w:val="000000" w:themeColor="text1"/>
                <w:szCs w:val="20"/>
              </w:rPr>
              <w:t>6</w:t>
            </w:r>
          </w:p>
        </w:tc>
        <w:tc>
          <w:tcPr>
            <w:tcW w:w="7615" w:type="dxa"/>
            <w:gridSpan w:val="3"/>
          </w:tcPr>
          <w:p w14:paraId="23CFFDD4" w14:textId="155C502B" w:rsidR="008A1638" w:rsidRPr="008D6B28" w:rsidRDefault="008A1638" w:rsidP="00D11D85">
            <w:pPr>
              <w:spacing w:before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(I)   Is Seller’s </w:t>
            </w:r>
            <w:r w:rsidR="00F6093C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CMMC assessment score in </w:t>
            </w: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SPRS</w:t>
            </w:r>
            <w:r w:rsidR="00FE5920"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88 or greater? : </w:t>
            </w:r>
          </w:p>
          <w:p w14:paraId="7D4960BD" w14:textId="77777777" w:rsidR="008A1638" w:rsidRPr="008D6B28" w:rsidRDefault="008A1638" w:rsidP="008A1638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31131BE" w14:textId="61C195A7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(II)  Provide the date the score was submitted to SPRS: ________</w:t>
            </w:r>
          </w:p>
          <w:p w14:paraId="45ADFBE6" w14:textId="77777777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EA57109" w14:textId="14CEF390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If “No” to question 5, Seller is operating under a Plan of Action and Milestones (POAM). If SPRS score is 110, write “N/A” on section (III) &amp; (IV).</w:t>
            </w:r>
          </w:p>
          <w:p w14:paraId="6BEE45E0" w14:textId="77777777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EFB99E3" w14:textId="1F0B46F0" w:rsidR="008A1638" w:rsidRPr="008D6B28" w:rsidRDefault="008A1638" w:rsidP="008A1638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(III)   Please provide the POAM closure date: ________</w:t>
            </w:r>
          </w:p>
          <w:p w14:paraId="054B6885" w14:textId="77777777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498AE3D" w14:textId="2919A4C2" w:rsidR="008A1638" w:rsidRPr="008D6B28" w:rsidDel="00F46D24" w:rsidRDefault="008A1638" w:rsidP="008A1638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8D6B2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(IV)   Which NIST 800-171 controls with a value of “5” in accordance with the NIST 800-171 Scoring Methodology are not implemented? (e.g., 3.5.3, 3.6.1, etc.)</w:t>
            </w:r>
          </w:p>
          <w:p w14:paraId="40DC4EB0" w14:textId="46862897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</w:tcPr>
          <w:p w14:paraId="5EC387D5" w14:textId="55670F13" w:rsidR="008A1638" w:rsidRPr="008D6B28" w:rsidRDefault="009F25CD" w:rsidP="008A16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40"/>
                <w:szCs w:val="40"/>
              </w:rPr>
            </w:pPr>
            <w:sdt>
              <w:sdtPr>
                <w:rPr>
                  <w:rFonts w:ascii="Arial" w:eastAsia="MS Gothic" w:hAnsi="Arial" w:cs="Arial"/>
                  <w:color w:val="505050"/>
                  <w:sz w:val="40"/>
                  <w:szCs w:val="40"/>
                </w:rPr>
                <w:id w:val="200184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638" w:rsidRPr="008D6B28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640" w:type="dxa"/>
            <w:gridSpan w:val="2"/>
          </w:tcPr>
          <w:p w14:paraId="0E3EE4AD" w14:textId="57035237" w:rsidR="008A1638" w:rsidRPr="008D6B28" w:rsidRDefault="009F25CD" w:rsidP="008A1638">
            <w:pPr>
              <w:pStyle w:val="BodyText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  <w:sz w:val="40"/>
                <w:szCs w:val="40"/>
              </w:rPr>
            </w:pPr>
            <w:sdt>
              <w:sdtPr>
                <w:rPr>
                  <w:rFonts w:eastAsia="MS Gothic"/>
                  <w:color w:val="auto"/>
                  <w:sz w:val="40"/>
                  <w:szCs w:val="40"/>
                </w:rPr>
                <w:id w:val="-156432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638" w:rsidRPr="008D6B28">
                  <w:rPr>
                    <w:rFonts w:ascii="Segoe UI Symbol" w:eastAsia="MS Gothic" w:hAnsi="Segoe UI Symbol" w:cs="Segoe UI Symbol"/>
                    <w:color w:val="auto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8A1638" w:rsidRPr="008D6B28" w14:paraId="6AEF4924" w14:textId="77777777" w:rsidTr="00297FC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0DF92042" w14:textId="77777777" w:rsidR="008A1638" w:rsidRPr="008D6B28" w:rsidDel="00B752CC" w:rsidRDefault="008A1638" w:rsidP="008A1638">
            <w:pPr>
              <w:pStyle w:val="BodyText"/>
              <w:jc w:val="both"/>
              <w:rPr>
                <w:rFonts w:eastAsia="Arial"/>
                <w:color w:val="000000" w:themeColor="text1"/>
                <w:szCs w:val="20"/>
              </w:rPr>
            </w:pPr>
          </w:p>
        </w:tc>
        <w:tc>
          <w:tcPr>
            <w:tcW w:w="7615" w:type="dxa"/>
            <w:gridSpan w:val="3"/>
          </w:tcPr>
          <w:p w14:paraId="29572EB0" w14:textId="77777777" w:rsidR="008A1638" w:rsidRPr="008D6B28" w:rsidRDefault="008A1638" w:rsidP="008A1638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</w:tcPr>
          <w:p w14:paraId="10A6DDF2" w14:textId="77777777" w:rsidR="008A1638" w:rsidRPr="008D6B28" w:rsidRDefault="008A1638" w:rsidP="008A1638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  <w:highlight w:val="darkGray"/>
              </w:rPr>
            </w:pPr>
          </w:p>
        </w:tc>
        <w:tc>
          <w:tcPr>
            <w:tcW w:w="640" w:type="dxa"/>
            <w:gridSpan w:val="2"/>
          </w:tcPr>
          <w:p w14:paraId="6C9D55BE" w14:textId="77777777" w:rsidR="008A1638" w:rsidRPr="008D6B28" w:rsidRDefault="008A1638" w:rsidP="008A1638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</w:rPr>
            </w:pPr>
          </w:p>
        </w:tc>
      </w:tr>
      <w:tr w:rsidR="008A1638" w:rsidRPr="008D6B28" w14:paraId="75C97455" w14:textId="77777777" w:rsidTr="00297FC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14:paraId="2EDB8026" w14:textId="1F5DCDF6" w:rsidR="008A1638" w:rsidRPr="008D6B28" w:rsidRDefault="008A1638" w:rsidP="008A1638">
            <w:pPr>
              <w:pStyle w:val="BodyText"/>
              <w:jc w:val="both"/>
              <w:rPr>
                <w:rFonts w:eastAsia="Arial"/>
                <w:color w:val="000000" w:themeColor="text1"/>
                <w:szCs w:val="20"/>
              </w:rPr>
            </w:pPr>
          </w:p>
        </w:tc>
        <w:tc>
          <w:tcPr>
            <w:tcW w:w="7615" w:type="dxa"/>
            <w:gridSpan w:val="3"/>
          </w:tcPr>
          <w:p w14:paraId="0E6DF3E2" w14:textId="0F8DE88A" w:rsidR="008A1638" w:rsidRPr="008D6B28" w:rsidRDefault="008A1638" w:rsidP="008A1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630" w:type="dxa"/>
          </w:tcPr>
          <w:p w14:paraId="7D2BC37D" w14:textId="057C9E63" w:rsidR="008A1638" w:rsidRPr="008D6B28" w:rsidRDefault="008A1638" w:rsidP="008A1638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  <w:highlight w:val="darkGray"/>
              </w:rPr>
            </w:pPr>
          </w:p>
        </w:tc>
        <w:tc>
          <w:tcPr>
            <w:tcW w:w="640" w:type="dxa"/>
            <w:gridSpan w:val="2"/>
          </w:tcPr>
          <w:p w14:paraId="5DABF431" w14:textId="4A0A2497" w:rsidR="008A1638" w:rsidRPr="008D6B28" w:rsidRDefault="008A1638" w:rsidP="008A1638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color w:val="auto"/>
                <w:szCs w:val="20"/>
                <w:highlight w:val="darkGray"/>
              </w:rPr>
            </w:pPr>
          </w:p>
        </w:tc>
      </w:tr>
    </w:tbl>
    <w:p w14:paraId="35427C81" w14:textId="77777777" w:rsidR="00B752CC" w:rsidRPr="008D6B28" w:rsidRDefault="00B752CC" w:rsidP="09A5FCBD">
      <w:pPr>
        <w:pStyle w:val="Heading1"/>
        <w:jc w:val="both"/>
        <w:rPr>
          <w:rFonts w:eastAsia="Arial"/>
          <w:sz w:val="20"/>
          <w:szCs w:val="20"/>
        </w:rPr>
      </w:pPr>
    </w:p>
    <w:tbl>
      <w:tblPr>
        <w:tblW w:w="10170" w:type="dxa"/>
        <w:tblInd w:w="-5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877"/>
        <w:gridCol w:w="2323"/>
        <w:gridCol w:w="2970"/>
      </w:tblGrid>
      <w:tr w:rsidR="001216EB" w:rsidRPr="008D6B28" w14:paraId="02820869" w14:textId="77777777" w:rsidTr="009F0079">
        <w:trPr>
          <w:trHeight w:val="605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2A311C3F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Company Name of Seller-Offeror </w:t>
            </w:r>
          </w:p>
          <w:p w14:paraId="3915559C" w14:textId="2E4BFD0F" w:rsidR="001216EB" w:rsidRPr="008D6B28" w:rsidRDefault="001216EB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16EB" w:rsidRPr="008D6B28" w14:paraId="68BA6AD9" w14:textId="77777777" w:rsidTr="009F0079">
        <w:trPr>
          <w:trHeight w:val="60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5189433D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Name of Authorized Representative (Type)</w:t>
            </w:r>
          </w:p>
          <w:p w14:paraId="19E5639D" w14:textId="66B4EE3C" w:rsidR="001216EB" w:rsidRPr="008D6B28" w:rsidRDefault="001216EB" w:rsidP="09A5FCBD">
            <w:pPr>
              <w:pStyle w:val="fillin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0FC50347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Title of Authorized Representative</w:t>
            </w:r>
            <w:r w:rsidRPr="008D6B28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D6B28">
              <w:rPr>
                <w:rFonts w:ascii="Arial" w:eastAsia="Arial" w:hAnsi="Arial" w:cs="Arial"/>
                <w:sz w:val="20"/>
                <w:szCs w:val="20"/>
              </w:rPr>
              <w:t>(Type)</w:t>
            </w:r>
          </w:p>
          <w:p w14:paraId="102B5076" w14:textId="46245368" w:rsidR="00281C8C" w:rsidRPr="008D6B28" w:rsidRDefault="00281C8C" w:rsidP="09A5FCBD">
            <w:pPr>
              <w:jc w:val="both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  <w:tr w:rsidR="001216EB" w:rsidRPr="008D6B28" w14:paraId="6C652A50" w14:textId="77777777" w:rsidTr="009F0079">
        <w:trPr>
          <w:trHeight w:hRule="exact" w:val="664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52A1F893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E-Mail Address (Type)</w:t>
            </w:r>
          </w:p>
          <w:p w14:paraId="2AC9EEE7" w14:textId="7AA08DED" w:rsidR="001216EB" w:rsidRPr="008D6B28" w:rsidRDefault="001216EB" w:rsidP="09A5FCBD">
            <w:pPr>
              <w:jc w:val="both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1FDEE30B" w14:textId="77777777" w:rsidR="001216EB" w:rsidRPr="008D6B28" w:rsidRDefault="001216EB" w:rsidP="09A5FCBD">
            <w:pPr>
              <w:jc w:val="both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44B8EFA4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Phone (Type)</w:t>
            </w:r>
          </w:p>
          <w:p w14:paraId="568CA364" w14:textId="30D7378C" w:rsidR="001216EB" w:rsidRPr="008D6B28" w:rsidRDefault="001216EB" w:rsidP="09A5FCBD">
            <w:pPr>
              <w:jc w:val="both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</w:tc>
      </w:tr>
      <w:tr w:rsidR="001216EB" w:rsidRPr="008D6B28" w14:paraId="154391D5" w14:textId="77777777" w:rsidTr="009F0079">
        <w:trPr>
          <w:trHeight w:hRule="exact" w:val="664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001529FD" w14:textId="77777777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Signature</w:t>
            </w:r>
          </w:p>
          <w:p w14:paraId="46F88A2E" w14:textId="77777777" w:rsidR="001216EB" w:rsidRPr="008D6B28" w:rsidRDefault="001216EB" w:rsidP="09A5FCBD">
            <w:pPr>
              <w:jc w:val="both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47D9D430" w14:textId="77777777" w:rsidR="001216EB" w:rsidRPr="008D6B28" w:rsidRDefault="001216EB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tcMar>
              <w:top w:w="15" w:type="dxa"/>
              <w:left w:w="60" w:type="dxa"/>
              <w:bottom w:w="0" w:type="dxa"/>
              <w:right w:w="60" w:type="dxa"/>
            </w:tcMar>
          </w:tcPr>
          <w:p w14:paraId="0AAE15E0" w14:textId="25AE23D3" w:rsidR="001216EB" w:rsidRPr="008D6B28" w:rsidRDefault="295AEC2F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6B28"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  <w:p w14:paraId="5389DD15" w14:textId="7C71B26F" w:rsidR="001216EB" w:rsidRPr="008D6B28" w:rsidRDefault="001216EB" w:rsidP="09A5FCBD">
            <w:pPr>
              <w:jc w:val="both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6AF35CFF" w14:textId="77777777" w:rsidR="001216EB" w:rsidRPr="008D6B28" w:rsidRDefault="001216EB" w:rsidP="09A5F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3E6122" w14:textId="77777777" w:rsidR="00C2391F" w:rsidRPr="008D6B28" w:rsidRDefault="00C2391F" w:rsidP="00C2391F">
      <w:pPr>
        <w:pStyle w:val="Heading1"/>
      </w:pPr>
    </w:p>
    <w:p w14:paraId="60213D80" w14:textId="77777777" w:rsidR="00135DB5" w:rsidRPr="008D6B28" w:rsidRDefault="002C7B65" w:rsidP="09A5FCBD">
      <w:pPr>
        <w:pStyle w:val="Heading1"/>
        <w:jc w:val="both"/>
        <w:rPr>
          <w:sz w:val="20"/>
          <w:szCs w:val="20"/>
        </w:rPr>
      </w:pPr>
      <w:r w:rsidRPr="008D6B28">
        <w:t>H</w:t>
      </w:r>
      <w:r w:rsidRPr="008D6B28">
        <w:rPr>
          <w:sz w:val="20"/>
          <w:szCs w:val="20"/>
        </w:rPr>
        <w:t xml:space="preserve">elpful </w:t>
      </w:r>
      <w:r w:rsidR="00135DB5" w:rsidRPr="008D6B28">
        <w:rPr>
          <w:sz w:val="20"/>
          <w:szCs w:val="20"/>
        </w:rPr>
        <w:t>References</w:t>
      </w:r>
    </w:p>
    <w:p w14:paraId="764143C5" w14:textId="77777777" w:rsidR="00135DB5" w:rsidRPr="008D6B28" w:rsidRDefault="00135DB5" w:rsidP="09A5FCBD">
      <w:pPr>
        <w:pStyle w:val="Heading1"/>
        <w:jc w:val="both"/>
        <w:rPr>
          <w:sz w:val="20"/>
          <w:szCs w:val="20"/>
        </w:rPr>
      </w:pPr>
    </w:p>
    <w:p w14:paraId="2B331DC1" w14:textId="3DD3BD21" w:rsidR="00135DB5" w:rsidRPr="008D6B28" w:rsidRDefault="1D9ECFD1" w:rsidP="09A5FCBD">
      <w:pPr>
        <w:pStyle w:val="Heading1"/>
        <w:jc w:val="both"/>
        <w:rPr>
          <w:b w:val="0"/>
          <w:bCs w:val="0"/>
          <w:color w:val="505050"/>
          <w:sz w:val="20"/>
          <w:szCs w:val="20"/>
        </w:rPr>
      </w:pPr>
      <w:r w:rsidRPr="008D6B28">
        <w:rPr>
          <w:b w:val="0"/>
          <w:bCs w:val="0"/>
          <w:color w:val="505050"/>
          <w:sz w:val="20"/>
          <w:szCs w:val="20"/>
        </w:rPr>
        <w:t>DFARS Procedures, Guidance, and Information (PGI)</w:t>
      </w:r>
    </w:p>
    <w:p w14:paraId="40D1C877" w14:textId="6C630835" w:rsidR="00135DB5" w:rsidRPr="008D6B28" w:rsidRDefault="1D9ECFD1" w:rsidP="09A5FCBD">
      <w:pPr>
        <w:pStyle w:val="Heading1"/>
        <w:jc w:val="both"/>
        <w:rPr>
          <w:b w:val="0"/>
          <w:bCs w:val="0"/>
          <w:sz w:val="20"/>
          <w:szCs w:val="20"/>
        </w:rPr>
      </w:pPr>
      <w:hyperlink r:id="rId12" w:history="1">
        <w:r w:rsidRPr="008D6B28">
          <w:rPr>
            <w:rStyle w:val="Hyperlink"/>
            <w:rFonts w:eastAsia="Arial"/>
            <w:b w:val="0"/>
            <w:bCs w:val="0"/>
            <w:sz w:val="20"/>
            <w:szCs w:val="20"/>
          </w:rPr>
          <w:t>https://www.acq.osd.mil/dpap/dars/dfarspgi/current/index.html</w:t>
        </w:r>
      </w:hyperlink>
      <w:r w:rsidR="00135DB5" w:rsidRPr="008D6B28">
        <w:br/>
      </w:r>
    </w:p>
    <w:p w14:paraId="46E8CD22" w14:textId="12076473" w:rsidR="00135DB5" w:rsidRPr="008D6B28" w:rsidRDefault="1FD2F226" w:rsidP="09A5FCBD">
      <w:pPr>
        <w:pStyle w:val="BodyText"/>
        <w:spacing w:line="240" w:lineRule="auto"/>
        <w:jc w:val="both"/>
        <w:rPr>
          <w:szCs w:val="20"/>
        </w:rPr>
      </w:pPr>
      <w:r w:rsidRPr="008D6B28">
        <w:rPr>
          <w:szCs w:val="20"/>
        </w:rPr>
        <w:t>Frequently Asked Questions (FAQs) regarding the implementation of DFARS Subpart 204.73 and PGI Subpart 204.73</w:t>
      </w:r>
      <w:r w:rsidR="1E2301F3" w:rsidRPr="008D6B28">
        <w:rPr>
          <w:szCs w:val="20"/>
        </w:rPr>
        <w:t xml:space="preserve">; </w:t>
      </w:r>
      <w:r w:rsidRPr="008D6B28">
        <w:rPr>
          <w:szCs w:val="20"/>
        </w:rPr>
        <w:t>DFARS Subpart 239.76 and PGI Subpart 239.76</w:t>
      </w:r>
      <w:r w:rsidR="1DF1F3EF" w:rsidRPr="008D6B28">
        <w:rPr>
          <w:szCs w:val="20"/>
        </w:rPr>
        <w:t>.</w:t>
      </w:r>
    </w:p>
    <w:p w14:paraId="7E093C2D" w14:textId="60F225F7" w:rsidR="00135DB5" w:rsidRPr="008D6B28" w:rsidRDefault="7F2564BE" w:rsidP="09A5FCBD">
      <w:pPr>
        <w:pStyle w:val="BodyText"/>
        <w:spacing w:line="240" w:lineRule="auto"/>
        <w:jc w:val="both"/>
        <w:rPr>
          <w:szCs w:val="20"/>
        </w:rPr>
      </w:pPr>
      <w:hyperlink r:id="rId13" w:history="1">
        <w:r w:rsidRPr="008D6B28">
          <w:rPr>
            <w:rStyle w:val="Hyperlink"/>
            <w:szCs w:val="20"/>
          </w:rPr>
          <w:t>https://dodprocurementtoolbox.com/cms/sites/default/files/resources/2021-11/Cyber%20DFARS%20FAQs%20rev%203%20%207.30.2020%20%2B%20correction%2011.23.2021.pdf</w:t>
        </w:r>
      </w:hyperlink>
    </w:p>
    <w:p w14:paraId="698F124D" w14:textId="18148F53" w:rsidR="1A1A239D" w:rsidRPr="008D6B28" w:rsidRDefault="1A1A239D" w:rsidP="09A5FCBD">
      <w:pPr>
        <w:pStyle w:val="BodyText"/>
        <w:spacing w:line="240" w:lineRule="auto"/>
        <w:jc w:val="both"/>
        <w:rPr>
          <w:szCs w:val="20"/>
        </w:rPr>
      </w:pPr>
    </w:p>
    <w:p w14:paraId="66C6F006" w14:textId="1B784D3D" w:rsidR="00864BD1" w:rsidRPr="008D6B28" w:rsidRDefault="00864BD1" w:rsidP="09A5FCBD">
      <w:pPr>
        <w:pStyle w:val="BodyText"/>
        <w:spacing w:line="240" w:lineRule="auto"/>
        <w:jc w:val="both"/>
        <w:rPr>
          <w:szCs w:val="20"/>
        </w:rPr>
      </w:pPr>
      <w:r w:rsidRPr="008D6B28">
        <w:rPr>
          <w:szCs w:val="20"/>
        </w:rPr>
        <w:t xml:space="preserve">DOD Procurement Toolbox </w:t>
      </w:r>
    </w:p>
    <w:p w14:paraId="43568C80" w14:textId="40C43B8A" w:rsidR="00864BD1" w:rsidRPr="008D6B28" w:rsidRDefault="00864BD1" w:rsidP="09A5FCBD">
      <w:pPr>
        <w:pStyle w:val="BodyText"/>
        <w:spacing w:line="240" w:lineRule="auto"/>
        <w:jc w:val="both"/>
        <w:rPr>
          <w:szCs w:val="20"/>
        </w:rPr>
      </w:pPr>
      <w:hyperlink r:id="rId14" w:history="1">
        <w:r w:rsidRPr="008D6B28">
          <w:rPr>
            <w:rStyle w:val="Hyperlink"/>
            <w:szCs w:val="20"/>
          </w:rPr>
          <w:t>http://dodprocurementtoolbox.com/site-pages/cybersecurity-policy-regulations</w:t>
        </w:r>
      </w:hyperlink>
    </w:p>
    <w:p w14:paraId="5559A784" w14:textId="1A6EF22F" w:rsidR="00F317BB" w:rsidRPr="008D6B28" w:rsidRDefault="00F317BB" w:rsidP="09A5FCBD">
      <w:pPr>
        <w:pStyle w:val="BodyText"/>
        <w:spacing w:line="240" w:lineRule="auto"/>
        <w:jc w:val="both"/>
        <w:rPr>
          <w:szCs w:val="20"/>
        </w:rPr>
      </w:pPr>
    </w:p>
    <w:p w14:paraId="3AD46B48" w14:textId="4743BFA2" w:rsidR="5F9EE723" w:rsidRPr="008D6B28" w:rsidRDefault="5F9EE723" w:rsidP="09A5FCBD">
      <w:pPr>
        <w:pStyle w:val="BodyText"/>
        <w:spacing w:line="240" w:lineRule="auto"/>
        <w:jc w:val="both"/>
        <w:rPr>
          <w:szCs w:val="20"/>
        </w:rPr>
      </w:pPr>
      <w:r w:rsidRPr="008D6B28">
        <w:rPr>
          <w:szCs w:val="20"/>
        </w:rPr>
        <w:t xml:space="preserve">DoD Supplier Performance Risk System (SPRS) </w:t>
      </w:r>
    </w:p>
    <w:p w14:paraId="1DE250FB" w14:textId="32651C54" w:rsidR="008F3D66" w:rsidRPr="008D6B28" w:rsidRDefault="5F9EE723" w:rsidP="00281C8C">
      <w:pPr>
        <w:pStyle w:val="BodyText"/>
        <w:spacing w:line="240" w:lineRule="auto"/>
        <w:jc w:val="both"/>
        <w:rPr>
          <w:szCs w:val="20"/>
        </w:rPr>
      </w:pPr>
      <w:hyperlink r:id="rId15" w:history="1">
        <w:r w:rsidRPr="008D6B28">
          <w:rPr>
            <w:rStyle w:val="Hyperlink"/>
            <w:szCs w:val="20"/>
          </w:rPr>
          <w:t>https://www.sprs.csd.disa.mil/</w:t>
        </w:r>
      </w:hyperlink>
    </w:p>
    <w:sectPr w:rsidR="008F3D66" w:rsidRPr="008D6B28" w:rsidSect="001F46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B6BF3" w14:textId="77777777" w:rsidR="00DB574A" w:rsidRDefault="00DB574A" w:rsidP="007A6678">
      <w:r>
        <w:separator/>
      </w:r>
    </w:p>
  </w:endnote>
  <w:endnote w:type="continuationSeparator" w:id="0">
    <w:p w14:paraId="5338596B" w14:textId="77777777" w:rsidR="00DB574A" w:rsidRDefault="00DB574A" w:rsidP="007A6678">
      <w:r>
        <w:continuationSeparator/>
      </w:r>
    </w:p>
  </w:endnote>
  <w:endnote w:type="continuationNotice" w:id="1">
    <w:p w14:paraId="15111F35" w14:textId="77777777" w:rsidR="00DB574A" w:rsidRDefault="00DB5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D364" w14:textId="77777777" w:rsidR="00871C42" w:rsidRDefault="00871C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94270" w14:textId="60498853" w:rsidR="00013DA1" w:rsidRPr="00545DFA" w:rsidRDefault="00013DA1" w:rsidP="00545DFA">
    <w:pPr>
      <w:tabs>
        <w:tab w:val="center" w:pos="4550"/>
        <w:tab w:val="left" w:pos="5818"/>
      </w:tabs>
      <w:ind w:right="260"/>
      <w:rPr>
        <w:rFonts w:ascii="Arial" w:hAnsi="Arial" w:cs="Arial"/>
        <w:color w:val="222A35" w:themeColor="text2" w:themeShade="80"/>
        <w:sz w:val="16"/>
        <w:szCs w:val="16"/>
      </w:rPr>
    </w:pP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>PR0022</w:t>
    </w:r>
    <w:r>
      <w:rPr>
        <w:rFonts w:ascii="Arial" w:hAnsi="Arial" w:cs="Arial"/>
        <w:color w:val="8496B0" w:themeColor="text2" w:themeTint="99"/>
        <w:spacing w:val="60"/>
        <w:sz w:val="16"/>
        <w:szCs w:val="16"/>
      </w:rPr>
      <w:t>56</w:t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 xml:space="preserve"> Rev </w:t>
    </w:r>
    <w:r w:rsidR="00BE51E9">
      <w:rPr>
        <w:rFonts w:ascii="Arial" w:hAnsi="Arial" w:cs="Arial"/>
        <w:color w:val="8496B0" w:themeColor="text2" w:themeTint="99"/>
        <w:spacing w:val="60"/>
        <w:sz w:val="16"/>
        <w:szCs w:val="16"/>
      </w:rPr>
      <w:t>0</w:t>
    </w:r>
    <w:r w:rsidR="00EF7C1E">
      <w:rPr>
        <w:rFonts w:ascii="Arial" w:hAnsi="Arial" w:cs="Arial"/>
        <w:color w:val="8496B0" w:themeColor="text2" w:themeTint="99"/>
        <w:spacing w:val="60"/>
        <w:sz w:val="16"/>
        <w:szCs w:val="16"/>
      </w:rPr>
      <w:t>10</w:t>
    </w:r>
    <w:r w:rsidR="00BE51E9">
      <w:rPr>
        <w:rFonts w:ascii="Arial" w:hAnsi="Arial" w:cs="Arial"/>
        <w:color w:val="8496B0" w:themeColor="text2" w:themeTint="99"/>
        <w:spacing w:val="60"/>
        <w:sz w:val="16"/>
        <w:szCs w:val="16"/>
      </w:rPr>
      <w:t xml:space="preserve"> </w:t>
    </w:r>
    <w:r>
      <w:rPr>
        <w:rFonts w:ascii="Arial" w:hAnsi="Arial" w:cs="Arial"/>
        <w:color w:val="8496B0" w:themeColor="text2" w:themeTint="99"/>
        <w:spacing w:val="60"/>
        <w:sz w:val="16"/>
        <w:szCs w:val="16"/>
      </w:rPr>
      <w:t>(</w:t>
    </w:r>
    <w:r w:rsidR="00B10D42">
      <w:rPr>
        <w:rFonts w:ascii="Arial" w:hAnsi="Arial" w:cs="Arial"/>
        <w:color w:val="8496B0" w:themeColor="text2" w:themeTint="99"/>
        <w:spacing w:val="60"/>
        <w:sz w:val="16"/>
        <w:szCs w:val="16"/>
      </w:rPr>
      <w:t>10</w:t>
    </w:r>
    <w:r>
      <w:rPr>
        <w:rFonts w:ascii="Arial" w:hAnsi="Arial" w:cs="Arial"/>
        <w:color w:val="8496B0" w:themeColor="text2" w:themeTint="99"/>
        <w:spacing w:val="60"/>
        <w:sz w:val="16"/>
        <w:szCs w:val="16"/>
      </w:rPr>
      <w:t>.</w:t>
    </w:r>
    <w:r w:rsidR="00B10D42">
      <w:rPr>
        <w:rFonts w:ascii="Arial" w:hAnsi="Arial" w:cs="Arial"/>
        <w:color w:val="8496B0" w:themeColor="text2" w:themeTint="99"/>
        <w:spacing w:val="60"/>
        <w:sz w:val="16"/>
        <w:szCs w:val="16"/>
      </w:rPr>
      <w:t>0</w:t>
    </w:r>
    <w:r w:rsidR="00EF7C1E">
      <w:rPr>
        <w:rFonts w:ascii="Arial" w:hAnsi="Arial" w:cs="Arial"/>
        <w:color w:val="8496B0" w:themeColor="text2" w:themeTint="99"/>
        <w:spacing w:val="60"/>
        <w:sz w:val="16"/>
        <w:szCs w:val="16"/>
      </w:rPr>
      <w:t>9</w:t>
    </w:r>
    <w:r w:rsidR="0006346C">
      <w:rPr>
        <w:rFonts w:ascii="Arial" w:hAnsi="Arial" w:cs="Arial"/>
        <w:color w:val="8496B0" w:themeColor="text2" w:themeTint="99"/>
        <w:spacing w:val="60"/>
        <w:sz w:val="16"/>
        <w:szCs w:val="16"/>
      </w:rPr>
      <w:t>.</w:t>
    </w:r>
    <w:r w:rsidR="00BE51E9">
      <w:rPr>
        <w:rFonts w:ascii="Arial" w:hAnsi="Arial" w:cs="Arial"/>
        <w:color w:val="8496B0" w:themeColor="text2" w:themeTint="99"/>
        <w:spacing w:val="60"/>
        <w:sz w:val="16"/>
        <w:szCs w:val="16"/>
      </w:rPr>
      <w:t>2</w:t>
    </w:r>
    <w:r w:rsidR="00EF7C1E">
      <w:rPr>
        <w:rFonts w:ascii="Arial" w:hAnsi="Arial" w:cs="Arial"/>
        <w:color w:val="8496B0" w:themeColor="text2" w:themeTint="99"/>
        <w:spacing w:val="60"/>
        <w:sz w:val="16"/>
        <w:szCs w:val="16"/>
      </w:rPr>
      <w:t>5</w:t>
    </w:r>
    <w:r>
      <w:rPr>
        <w:rFonts w:ascii="Arial" w:hAnsi="Arial" w:cs="Arial"/>
        <w:color w:val="8496B0" w:themeColor="text2" w:themeTint="99"/>
        <w:spacing w:val="60"/>
        <w:sz w:val="16"/>
        <w:szCs w:val="16"/>
      </w:rPr>
      <w:t>)</w:t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ab/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ab/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ab/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ab/>
    </w:r>
    <w:r w:rsidRPr="00545DFA">
      <w:rPr>
        <w:rFonts w:ascii="Arial" w:hAnsi="Arial" w:cs="Arial"/>
        <w:color w:val="8496B0" w:themeColor="text2" w:themeTint="99"/>
        <w:spacing w:val="60"/>
        <w:sz w:val="16"/>
        <w:szCs w:val="16"/>
      </w:rPr>
      <w:tab/>
      <w:t>Page</w:t>
    </w:r>
    <w:r w:rsidRPr="00545DFA">
      <w:rPr>
        <w:rFonts w:ascii="Arial" w:hAnsi="Arial" w:cs="Arial"/>
        <w:color w:val="8496B0" w:themeColor="text2" w:themeTint="99"/>
        <w:sz w:val="16"/>
        <w:szCs w:val="16"/>
      </w:rPr>
      <w:t xml:space="preserve"> </w: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545DFA">
      <w:rPr>
        <w:rFonts w:ascii="Arial" w:hAnsi="Arial" w:cs="Arial"/>
        <w:color w:val="323E4F" w:themeColor="text2" w:themeShade="BF"/>
        <w:sz w:val="16"/>
        <w:szCs w:val="16"/>
      </w:rPr>
      <w:instrText xml:space="preserve"> PAGE   \* MERGEFORMAT </w:instrTex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="000411A4">
      <w:rPr>
        <w:rFonts w:ascii="Arial" w:hAnsi="Arial" w:cs="Arial"/>
        <w:noProof/>
        <w:color w:val="323E4F" w:themeColor="text2" w:themeShade="BF"/>
        <w:sz w:val="16"/>
        <w:szCs w:val="16"/>
      </w:rPr>
      <w:t>4</w: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end"/>
    </w:r>
    <w:r w:rsidRPr="00545DFA">
      <w:rPr>
        <w:rFonts w:ascii="Arial" w:hAnsi="Arial" w:cs="Arial"/>
        <w:color w:val="323E4F" w:themeColor="text2" w:themeShade="BF"/>
        <w:sz w:val="16"/>
        <w:szCs w:val="16"/>
      </w:rPr>
      <w:t xml:space="preserve"> | </w: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begin"/>
    </w:r>
    <w:r w:rsidRPr="00545DFA">
      <w:rPr>
        <w:rFonts w:ascii="Arial" w:hAnsi="Arial" w:cs="Arial"/>
        <w:color w:val="323E4F" w:themeColor="text2" w:themeShade="BF"/>
        <w:sz w:val="16"/>
        <w:szCs w:val="16"/>
      </w:rPr>
      <w:instrText xml:space="preserve"> NUMPAGES  \* Arabic  \* MERGEFORMAT </w:instrTex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separate"/>
    </w:r>
    <w:r w:rsidR="000411A4">
      <w:rPr>
        <w:rFonts w:ascii="Arial" w:hAnsi="Arial" w:cs="Arial"/>
        <w:noProof/>
        <w:color w:val="323E4F" w:themeColor="text2" w:themeShade="BF"/>
        <w:sz w:val="16"/>
        <w:szCs w:val="16"/>
      </w:rPr>
      <w:t>4</w:t>
    </w:r>
    <w:r w:rsidRPr="00545DFA">
      <w:rPr>
        <w:rFonts w:ascii="Arial" w:hAnsi="Arial" w:cs="Arial"/>
        <w:color w:val="323E4F" w:themeColor="text2" w:themeShade="BF"/>
        <w:sz w:val="16"/>
        <w:szCs w:val="16"/>
      </w:rPr>
      <w:fldChar w:fldCharType="end"/>
    </w:r>
  </w:p>
  <w:p w14:paraId="0666A320" w14:textId="77777777" w:rsidR="00013DA1" w:rsidRPr="00C571D5" w:rsidRDefault="00013DA1" w:rsidP="00C11D85">
    <w:pPr>
      <w:pStyle w:val="Header"/>
      <w:tabs>
        <w:tab w:val="clear" w:pos="4680"/>
        <w:tab w:val="left" w:pos="9023"/>
      </w:tabs>
      <w:rPr>
        <w:rFonts w:ascii="Arial" w:hAnsi="Arial" w:cs="Arial"/>
        <w:color w:val="666666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F3B9" w14:textId="77777777" w:rsidR="00871C42" w:rsidRDefault="00871C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91C47" w14:textId="77777777" w:rsidR="00DB574A" w:rsidRDefault="00DB574A" w:rsidP="007A6678">
      <w:r>
        <w:separator/>
      </w:r>
    </w:p>
  </w:footnote>
  <w:footnote w:type="continuationSeparator" w:id="0">
    <w:p w14:paraId="13E5258C" w14:textId="77777777" w:rsidR="00DB574A" w:rsidRDefault="00DB574A" w:rsidP="007A6678">
      <w:r>
        <w:continuationSeparator/>
      </w:r>
    </w:p>
  </w:footnote>
  <w:footnote w:type="continuationNotice" w:id="1">
    <w:p w14:paraId="5D7BCB5E" w14:textId="77777777" w:rsidR="00DB574A" w:rsidRDefault="00DB5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EBF" w14:textId="77777777" w:rsidR="00871C42" w:rsidRDefault="00871C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4D485" w14:textId="235A4A83" w:rsidR="00013DA1" w:rsidRDefault="00013DA1">
    <w:pPr>
      <w:pStyle w:val="Header"/>
    </w:pPr>
    <w:r w:rsidRPr="00A71492">
      <w:rPr>
        <w:rFonts w:ascii="Arial" w:hAnsi="Arial" w:cs="Arial"/>
        <w:noProof/>
        <w:color w:val="202E39"/>
        <w:sz w:val="21"/>
        <w:szCs w:val="21"/>
      </w:rPr>
      <w:drawing>
        <wp:inline distT="0" distB="0" distL="0" distR="0" wp14:anchorId="19F85415" wp14:editId="1238AD3A">
          <wp:extent cx="2141220" cy="934132"/>
          <wp:effectExtent l="0" t="0" r="0" b="0"/>
          <wp:docPr id="1" name="Picture 1" descr="C:\Users\dbrink\Desktop\Viasat Brand\viasat brand pic 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rink\Desktop\Viasat Brand\viasat brand pic small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748"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93413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09D84C" w14:textId="77777777" w:rsidR="00013DA1" w:rsidRDefault="00013D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C5028" w14:textId="77777777" w:rsidR="00871C42" w:rsidRDefault="00871C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FB6E4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C4EE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B062A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00EE4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174B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F5EE49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33EAE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3A8B9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594F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59C2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A86D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A579F2D"/>
    <w:multiLevelType w:val="hybridMultilevel"/>
    <w:tmpl w:val="4CEEA3E4"/>
    <w:lvl w:ilvl="0" w:tplc="D5D863A0">
      <w:start w:val="1"/>
      <w:numFmt w:val="lowerLetter"/>
      <w:lvlText w:val="%1."/>
      <w:lvlJc w:val="left"/>
      <w:pPr>
        <w:ind w:left="720" w:hanging="360"/>
      </w:pPr>
    </w:lvl>
    <w:lvl w:ilvl="1" w:tplc="571C54FE">
      <w:start w:val="1"/>
      <w:numFmt w:val="lowerLetter"/>
      <w:lvlText w:val="%2."/>
      <w:lvlJc w:val="left"/>
      <w:pPr>
        <w:ind w:left="1440" w:hanging="360"/>
      </w:pPr>
    </w:lvl>
    <w:lvl w:ilvl="2" w:tplc="FC2CDD00">
      <w:start w:val="1"/>
      <w:numFmt w:val="lowerRoman"/>
      <w:lvlText w:val="%3."/>
      <w:lvlJc w:val="right"/>
      <w:pPr>
        <w:ind w:left="2160" w:hanging="180"/>
      </w:pPr>
    </w:lvl>
    <w:lvl w:ilvl="3" w:tplc="EC506458">
      <w:start w:val="1"/>
      <w:numFmt w:val="decimal"/>
      <w:lvlText w:val="%4."/>
      <w:lvlJc w:val="left"/>
      <w:pPr>
        <w:ind w:left="2880" w:hanging="360"/>
      </w:pPr>
    </w:lvl>
    <w:lvl w:ilvl="4" w:tplc="1CECF46E">
      <w:start w:val="1"/>
      <w:numFmt w:val="lowerLetter"/>
      <w:lvlText w:val="%5."/>
      <w:lvlJc w:val="left"/>
      <w:pPr>
        <w:ind w:left="3600" w:hanging="360"/>
      </w:pPr>
    </w:lvl>
    <w:lvl w:ilvl="5" w:tplc="C24C7F4E">
      <w:start w:val="1"/>
      <w:numFmt w:val="lowerRoman"/>
      <w:lvlText w:val="%6."/>
      <w:lvlJc w:val="right"/>
      <w:pPr>
        <w:ind w:left="4320" w:hanging="180"/>
      </w:pPr>
    </w:lvl>
    <w:lvl w:ilvl="6" w:tplc="566E278E">
      <w:start w:val="1"/>
      <w:numFmt w:val="decimal"/>
      <w:lvlText w:val="%7."/>
      <w:lvlJc w:val="left"/>
      <w:pPr>
        <w:ind w:left="5040" w:hanging="360"/>
      </w:pPr>
    </w:lvl>
    <w:lvl w:ilvl="7" w:tplc="D3501FEA">
      <w:start w:val="1"/>
      <w:numFmt w:val="lowerLetter"/>
      <w:lvlText w:val="%8."/>
      <w:lvlJc w:val="left"/>
      <w:pPr>
        <w:ind w:left="5760" w:hanging="360"/>
      </w:pPr>
    </w:lvl>
    <w:lvl w:ilvl="8" w:tplc="BB1250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C244A"/>
    <w:multiLevelType w:val="hybridMultilevel"/>
    <w:tmpl w:val="C924E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50604"/>
    <w:multiLevelType w:val="hybridMultilevel"/>
    <w:tmpl w:val="F2DA21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0629665">
    <w:abstractNumId w:val="11"/>
  </w:num>
  <w:num w:numId="2" w16cid:durableId="1507742382">
    <w:abstractNumId w:val="0"/>
  </w:num>
  <w:num w:numId="3" w16cid:durableId="1920827257">
    <w:abstractNumId w:val="1"/>
  </w:num>
  <w:num w:numId="4" w16cid:durableId="244649283">
    <w:abstractNumId w:val="2"/>
  </w:num>
  <w:num w:numId="5" w16cid:durableId="1722899371">
    <w:abstractNumId w:val="3"/>
  </w:num>
  <w:num w:numId="6" w16cid:durableId="1957640958">
    <w:abstractNumId w:val="4"/>
  </w:num>
  <w:num w:numId="7" w16cid:durableId="489248739">
    <w:abstractNumId w:val="9"/>
  </w:num>
  <w:num w:numId="8" w16cid:durableId="611399577">
    <w:abstractNumId w:val="5"/>
  </w:num>
  <w:num w:numId="9" w16cid:durableId="1289507715">
    <w:abstractNumId w:val="6"/>
  </w:num>
  <w:num w:numId="10" w16cid:durableId="1868642650">
    <w:abstractNumId w:val="7"/>
  </w:num>
  <w:num w:numId="11" w16cid:durableId="304359881">
    <w:abstractNumId w:val="8"/>
  </w:num>
  <w:num w:numId="12" w16cid:durableId="1431044587">
    <w:abstractNumId w:val="10"/>
  </w:num>
  <w:num w:numId="13" w16cid:durableId="1642425462">
    <w:abstractNumId w:val="12"/>
  </w:num>
  <w:num w:numId="14" w16cid:durableId="3687985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78"/>
    <w:rsid w:val="0000614C"/>
    <w:rsid w:val="00006FA0"/>
    <w:rsid w:val="00013DA1"/>
    <w:rsid w:val="000170BA"/>
    <w:rsid w:val="0004084C"/>
    <w:rsid w:val="000411A4"/>
    <w:rsid w:val="0005327C"/>
    <w:rsid w:val="00054974"/>
    <w:rsid w:val="000554A1"/>
    <w:rsid w:val="000614A9"/>
    <w:rsid w:val="0006346C"/>
    <w:rsid w:val="00094FB5"/>
    <w:rsid w:val="000A4E50"/>
    <w:rsid w:val="000B377D"/>
    <w:rsid w:val="000C49B4"/>
    <w:rsid w:val="000C58FC"/>
    <w:rsid w:val="000D4638"/>
    <w:rsid w:val="000D7BE9"/>
    <w:rsid w:val="000E24B7"/>
    <w:rsid w:val="000F380F"/>
    <w:rsid w:val="000F4E07"/>
    <w:rsid w:val="00100B69"/>
    <w:rsid w:val="001033A0"/>
    <w:rsid w:val="00104B42"/>
    <w:rsid w:val="0010737C"/>
    <w:rsid w:val="00114219"/>
    <w:rsid w:val="001216EB"/>
    <w:rsid w:val="00123832"/>
    <w:rsid w:val="00130AD9"/>
    <w:rsid w:val="00135DB5"/>
    <w:rsid w:val="00140B1D"/>
    <w:rsid w:val="001427FB"/>
    <w:rsid w:val="001432CF"/>
    <w:rsid w:val="0014449A"/>
    <w:rsid w:val="001541D6"/>
    <w:rsid w:val="00156133"/>
    <w:rsid w:val="00167750"/>
    <w:rsid w:val="0017165C"/>
    <w:rsid w:val="001726BE"/>
    <w:rsid w:val="00172832"/>
    <w:rsid w:val="00172A9E"/>
    <w:rsid w:val="00177067"/>
    <w:rsid w:val="00184C48"/>
    <w:rsid w:val="001909DF"/>
    <w:rsid w:val="00192FBB"/>
    <w:rsid w:val="001C56EB"/>
    <w:rsid w:val="001E09C4"/>
    <w:rsid w:val="001E5AA7"/>
    <w:rsid w:val="001F46DB"/>
    <w:rsid w:val="00201630"/>
    <w:rsid w:val="00214503"/>
    <w:rsid w:val="002155A9"/>
    <w:rsid w:val="002202DC"/>
    <w:rsid w:val="0022726E"/>
    <w:rsid w:val="00234AF1"/>
    <w:rsid w:val="00236E05"/>
    <w:rsid w:val="00245291"/>
    <w:rsid w:val="0025367B"/>
    <w:rsid w:val="0026064D"/>
    <w:rsid w:val="002616BC"/>
    <w:rsid w:val="00276465"/>
    <w:rsid w:val="00281462"/>
    <w:rsid w:val="00281C8C"/>
    <w:rsid w:val="00287C34"/>
    <w:rsid w:val="002919B1"/>
    <w:rsid w:val="00297FCF"/>
    <w:rsid w:val="002A2302"/>
    <w:rsid w:val="002A61BD"/>
    <w:rsid w:val="002C7B65"/>
    <w:rsid w:val="002D0700"/>
    <w:rsid w:val="002D52BF"/>
    <w:rsid w:val="002E6A0E"/>
    <w:rsid w:val="0030066B"/>
    <w:rsid w:val="00302368"/>
    <w:rsid w:val="0030487F"/>
    <w:rsid w:val="0031170C"/>
    <w:rsid w:val="0033241E"/>
    <w:rsid w:val="0033380B"/>
    <w:rsid w:val="00345AA6"/>
    <w:rsid w:val="00370B88"/>
    <w:rsid w:val="00374C53"/>
    <w:rsid w:val="0038172E"/>
    <w:rsid w:val="00381B9B"/>
    <w:rsid w:val="00383BCE"/>
    <w:rsid w:val="00391982"/>
    <w:rsid w:val="0039325C"/>
    <w:rsid w:val="00397833"/>
    <w:rsid w:val="003A6A82"/>
    <w:rsid w:val="003B067F"/>
    <w:rsid w:val="003B33DB"/>
    <w:rsid w:val="003B66AC"/>
    <w:rsid w:val="003D00A1"/>
    <w:rsid w:val="003D26F7"/>
    <w:rsid w:val="003E40CB"/>
    <w:rsid w:val="003E78A9"/>
    <w:rsid w:val="003F4455"/>
    <w:rsid w:val="00411EE0"/>
    <w:rsid w:val="004220A1"/>
    <w:rsid w:val="00422FE6"/>
    <w:rsid w:val="00425387"/>
    <w:rsid w:val="0042732A"/>
    <w:rsid w:val="004275A9"/>
    <w:rsid w:val="00436997"/>
    <w:rsid w:val="00443A60"/>
    <w:rsid w:val="0046776A"/>
    <w:rsid w:val="00471BED"/>
    <w:rsid w:val="00481C3A"/>
    <w:rsid w:val="004839F6"/>
    <w:rsid w:val="004863D4"/>
    <w:rsid w:val="0048782F"/>
    <w:rsid w:val="00487CBE"/>
    <w:rsid w:val="00492F7D"/>
    <w:rsid w:val="00493BBC"/>
    <w:rsid w:val="00495973"/>
    <w:rsid w:val="004B0303"/>
    <w:rsid w:val="004C367A"/>
    <w:rsid w:val="004D7B1F"/>
    <w:rsid w:val="004E22BC"/>
    <w:rsid w:val="004E297A"/>
    <w:rsid w:val="004E5A89"/>
    <w:rsid w:val="004F51FA"/>
    <w:rsid w:val="0051246B"/>
    <w:rsid w:val="0051255A"/>
    <w:rsid w:val="00515BA5"/>
    <w:rsid w:val="00516A43"/>
    <w:rsid w:val="005328CB"/>
    <w:rsid w:val="0054431D"/>
    <w:rsid w:val="00545DFA"/>
    <w:rsid w:val="00546DA4"/>
    <w:rsid w:val="00554E9B"/>
    <w:rsid w:val="00562A89"/>
    <w:rsid w:val="00562C76"/>
    <w:rsid w:val="00570EC3"/>
    <w:rsid w:val="005745DB"/>
    <w:rsid w:val="00575D1C"/>
    <w:rsid w:val="005957E2"/>
    <w:rsid w:val="005A58ED"/>
    <w:rsid w:val="005B1959"/>
    <w:rsid w:val="005B47A8"/>
    <w:rsid w:val="005C01C2"/>
    <w:rsid w:val="005C7FD0"/>
    <w:rsid w:val="005E552D"/>
    <w:rsid w:val="005E6E63"/>
    <w:rsid w:val="005F3331"/>
    <w:rsid w:val="006072D8"/>
    <w:rsid w:val="00607391"/>
    <w:rsid w:val="006103C3"/>
    <w:rsid w:val="00610684"/>
    <w:rsid w:val="00611684"/>
    <w:rsid w:val="00620E63"/>
    <w:rsid w:val="00633B54"/>
    <w:rsid w:val="00634374"/>
    <w:rsid w:val="006373F0"/>
    <w:rsid w:val="00637531"/>
    <w:rsid w:val="0064545D"/>
    <w:rsid w:val="0065486E"/>
    <w:rsid w:val="0066218E"/>
    <w:rsid w:val="00664009"/>
    <w:rsid w:val="006705AE"/>
    <w:rsid w:val="006713B0"/>
    <w:rsid w:val="006741C9"/>
    <w:rsid w:val="006772B9"/>
    <w:rsid w:val="0068601D"/>
    <w:rsid w:val="00686F36"/>
    <w:rsid w:val="00687786"/>
    <w:rsid w:val="00690851"/>
    <w:rsid w:val="006A1141"/>
    <w:rsid w:val="006A4F02"/>
    <w:rsid w:val="006A6695"/>
    <w:rsid w:val="006A77DD"/>
    <w:rsid w:val="006B04EB"/>
    <w:rsid w:val="006B31B8"/>
    <w:rsid w:val="006B7B4E"/>
    <w:rsid w:val="006C29D5"/>
    <w:rsid w:val="006D2E48"/>
    <w:rsid w:val="006E4042"/>
    <w:rsid w:val="006E66BB"/>
    <w:rsid w:val="006F7392"/>
    <w:rsid w:val="00714A26"/>
    <w:rsid w:val="00721C58"/>
    <w:rsid w:val="00723A6A"/>
    <w:rsid w:val="007278FF"/>
    <w:rsid w:val="00731A03"/>
    <w:rsid w:val="00735D46"/>
    <w:rsid w:val="0073649C"/>
    <w:rsid w:val="007406E7"/>
    <w:rsid w:val="00742BFC"/>
    <w:rsid w:val="0074613E"/>
    <w:rsid w:val="0074ED29"/>
    <w:rsid w:val="007531F4"/>
    <w:rsid w:val="0075482A"/>
    <w:rsid w:val="007615D8"/>
    <w:rsid w:val="0077017F"/>
    <w:rsid w:val="00772B14"/>
    <w:rsid w:val="00772B15"/>
    <w:rsid w:val="00776505"/>
    <w:rsid w:val="00776A3D"/>
    <w:rsid w:val="00785F97"/>
    <w:rsid w:val="007915C9"/>
    <w:rsid w:val="007A3C5F"/>
    <w:rsid w:val="007A3DDF"/>
    <w:rsid w:val="007A4D27"/>
    <w:rsid w:val="007A6678"/>
    <w:rsid w:val="007A68D7"/>
    <w:rsid w:val="007B2FE9"/>
    <w:rsid w:val="007B4228"/>
    <w:rsid w:val="007B68FE"/>
    <w:rsid w:val="007B753F"/>
    <w:rsid w:val="007C09B0"/>
    <w:rsid w:val="007D2E6C"/>
    <w:rsid w:val="007D661A"/>
    <w:rsid w:val="007E0ACD"/>
    <w:rsid w:val="00810B50"/>
    <w:rsid w:val="00832A21"/>
    <w:rsid w:val="00833D4B"/>
    <w:rsid w:val="00841F96"/>
    <w:rsid w:val="008474F3"/>
    <w:rsid w:val="008544C2"/>
    <w:rsid w:val="008564BE"/>
    <w:rsid w:val="00862D23"/>
    <w:rsid w:val="00864BD1"/>
    <w:rsid w:val="00864E81"/>
    <w:rsid w:val="00871C42"/>
    <w:rsid w:val="008768FF"/>
    <w:rsid w:val="00895A27"/>
    <w:rsid w:val="008966D6"/>
    <w:rsid w:val="008A1638"/>
    <w:rsid w:val="008A31B5"/>
    <w:rsid w:val="008A5442"/>
    <w:rsid w:val="008A55C7"/>
    <w:rsid w:val="008B148B"/>
    <w:rsid w:val="008B185C"/>
    <w:rsid w:val="008C0D68"/>
    <w:rsid w:val="008D1445"/>
    <w:rsid w:val="008D22DE"/>
    <w:rsid w:val="008D6B28"/>
    <w:rsid w:val="008E4991"/>
    <w:rsid w:val="008E5D7B"/>
    <w:rsid w:val="008E7B5E"/>
    <w:rsid w:val="008F12B0"/>
    <w:rsid w:val="008F225D"/>
    <w:rsid w:val="008F3D66"/>
    <w:rsid w:val="009111E0"/>
    <w:rsid w:val="00913930"/>
    <w:rsid w:val="009145D8"/>
    <w:rsid w:val="009333B0"/>
    <w:rsid w:val="00935315"/>
    <w:rsid w:val="00936409"/>
    <w:rsid w:val="00940128"/>
    <w:rsid w:val="0094145C"/>
    <w:rsid w:val="0094191F"/>
    <w:rsid w:val="00954391"/>
    <w:rsid w:val="00997837"/>
    <w:rsid w:val="009A1C03"/>
    <w:rsid w:val="009A2E19"/>
    <w:rsid w:val="009A77F8"/>
    <w:rsid w:val="009B3DD8"/>
    <w:rsid w:val="009B4E00"/>
    <w:rsid w:val="009C58A9"/>
    <w:rsid w:val="009D11D5"/>
    <w:rsid w:val="009D206E"/>
    <w:rsid w:val="009E6D94"/>
    <w:rsid w:val="009F0079"/>
    <w:rsid w:val="009F25CD"/>
    <w:rsid w:val="009F2768"/>
    <w:rsid w:val="009F61B6"/>
    <w:rsid w:val="00A00557"/>
    <w:rsid w:val="00A035CC"/>
    <w:rsid w:val="00A0601A"/>
    <w:rsid w:val="00A06BAC"/>
    <w:rsid w:val="00A1066E"/>
    <w:rsid w:val="00A177DA"/>
    <w:rsid w:val="00A22C75"/>
    <w:rsid w:val="00A32CD4"/>
    <w:rsid w:val="00A339EE"/>
    <w:rsid w:val="00A33F89"/>
    <w:rsid w:val="00A36A92"/>
    <w:rsid w:val="00A400F7"/>
    <w:rsid w:val="00A50678"/>
    <w:rsid w:val="00A51140"/>
    <w:rsid w:val="00A530E3"/>
    <w:rsid w:val="00A71492"/>
    <w:rsid w:val="00A72AFE"/>
    <w:rsid w:val="00A74909"/>
    <w:rsid w:val="00AB33E3"/>
    <w:rsid w:val="00AB4787"/>
    <w:rsid w:val="00AD4DD3"/>
    <w:rsid w:val="00AD5B8F"/>
    <w:rsid w:val="00AE3006"/>
    <w:rsid w:val="00AE51F5"/>
    <w:rsid w:val="00B01F70"/>
    <w:rsid w:val="00B03AB2"/>
    <w:rsid w:val="00B05713"/>
    <w:rsid w:val="00B10D42"/>
    <w:rsid w:val="00B11EB8"/>
    <w:rsid w:val="00B24FBE"/>
    <w:rsid w:val="00B34181"/>
    <w:rsid w:val="00B42778"/>
    <w:rsid w:val="00B42C56"/>
    <w:rsid w:val="00B5103B"/>
    <w:rsid w:val="00B56AEA"/>
    <w:rsid w:val="00B677C0"/>
    <w:rsid w:val="00B70D28"/>
    <w:rsid w:val="00B752CC"/>
    <w:rsid w:val="00B7691D"/>
    <w:rsid w:val="00B80123"/>
    <w:rsid w:val="00B80157"/>
    <w:rsid w:val="00B83CDA"/>
    <w:rsid w:val="00B85005"/>
    <w:rsid w:val="00B90445"/>
    <w:rsid w:val="00BA243A"/>
    <w:rsid w:val="00BD0F90"/>
    <w:rsid w:val="00BD3CC0"/>
    <w:rsid w:val="00BE51E9"/>
    <w:rsid w:val="00BE750C"/>
    <w:rsid w:val="00BF24FB"/>
    <w:rsid w:val="00BF595D"/>
    <w:rsid w:val="00BF5B60"/>
    <w:rsid w:val="00BF606E"/>
    <w:rsid w:val="00BF6398"/>
    <w:rsid w:val="00C00278"/>
    <w:rsid w:val="00C02F2E"/>
    <w:rsid w:val="00C05457"/>
    <w:rsid w:val="00C10087"/>
    <w:rsid w:val="00C102B3"/>
    <w:rsid w:val="00C11D85"/>
    <w:rsid w:val="00C13613"/>
    <w:rsid w:val="00C14E2A"/>
    <w:rsid w:val="00C17946"/>
    <w:rsid w:val="00C214DA"/>
    <w:rsid w:val="00C22A1A"/>
    <w:rsid w:val="00C22F3E"/>
    <w:rsid w:val="00C2391F"/>
    <w:rsid w:val="00C327DA"/>
    <w:rsid w:val="00C34F31"/>
    <w:rsid w:val="00C47331"/>
    <w:rsid w:val="00C52482"/>
    <w:rsid w:val="00C5585D"/>
    <w:rsid w:val="00C571D5"/>
    <w:rsid w:val="00C57C39"/>
    <w:rsid w:val="00C66561"/>
    <w:rsid w:val="00C77C1B"/>
    <w:rsid w:val="00C80D62"/>
    <w:rsid w:val="00C81719"/>
    <w:rsid w:val="00C902ED"/>
    <w:rsid w:val="00C90A11"/>
    <w:rsid w:val="00CA43F0"/>
    <w:rsid w:val="00CA47DB"/>
    <w:rsid w:val="00CB26B8"/>
    <w:rsid w:val="00CB57B0"/>
    <w:rsid w:val="00CB58CA"/>
    <w:rsid w:val="00CC36BE"/>
    <w:rsid w:val="00CE36C2"/>
    <w:rsid w:val="00D0540A"/>
    <w:rsid w:val="00D10E5E"/>
    <w:rsid w:val="00D11D85"/>
    <w:rsid w:val="00D20500"/>
    <w:rsid w:val="00D22239"/>
    <w:rsid w:val="00D262F4"/>
    <w:rsid w:val="00D27555"/>
    <w:rsid w:val="00D30755"/>
    <w:rsid w:val="00D31486"/>
    <w:rsid w:val="00D40625"/>
    <w:rsid w:val="00D43BFF"/>
    <w:rsid w:val="00D47B15"/>
    <w:rsid w:val="00D632CC"/>
    <w:rsid w:val="00D642E3"/>
    <w:rsid w:val="00D66AA5"/>
    <w:rsid w:val="00D71A3F"/>
    <w:rsid w:val="00D812F8"/>
    <w:rsid w:val="00D86C8B"/>
    <w:rsid w:val="00D8708B"/>
    <w:rsid w:val="00DA0E9C"/>
    <w:rsid w:val="00DA2462"/>
    <w:rsid w:val="00DA559F"/>
    <w:rsid w:val="00DB574A"/>
    <w:rsid w:val="00DC3BA9"/>
    <w:rsid w:val="00DD3F53"/>
    <w:rsid w:val="00DF103F"/>
    <w:rsid w:val="00DF1836"/>
    <w:rsid w:val="00DF3219"/>
    <w:rsid w:val="00DF65C3"/>
    <w:rsid w:val="00DF7ADC"/>
    <w:rsid w:val="00E015F5"/>
    <w:rsid w:val="00E01A79"/>
    <w:rsid w:val="00E1064B"/>
    <w:rsid w:val="00E10F58"/>
    <w:rsid w:val="00E139BB"/>
    <w:rsid w:val="00E1417B"/>
    <w:rsid w:val="00E14D7D"/>
    <w:rsid w:val="00E1529B"/>
    <w:rsid w:val="00E16299"/>
    <w:rsid w:val="00E219EB"/>
    <w:rsid w:val="00E231C9"/>
    <w:rsid w:val="00E300F0"/>
    <w:rsid w:val="00E30D8F"/>
    <w:rsid w:val="00E32620"/>
    <w:rsid w:val="00E3715A"/>
    <w:rsid w:val="00E4569F"/>
    <w:rsid w:val="00E46D95"/>
    <w:rsid w:val="00E4763E"/>
    <w:rsid w:val="00E52CFB"/>
    <w:rsid w:val="00E61741"/>
    <w:rsid w:val="00E6356B"/>
    <w:rsid w:val="00E704B2"/>
    <w:rsid w:val="00E73698"/>
    <w:rsid w:val="00E751A8"/>
    <w:rsid w:val="00E75340"/>
    <w:rsid w:val="00E810BA"/>
    <w:rsid w:val="00E947DF"/>
    <w:rsid w:val="00E95BFA"/>
    <w:rsid w:val="00E95DB3"/>
    <w:rsid w:val="00EE18EC"/>
    <w:rsid w:val="00EE1977"/>
    <w:rsid w:val="00EE3177"/>
    <w:rsid w:val="00EE6812"/>
    <w:rsid w:val="00EE77D3"/>
    <w:rsid w:val="00EF4F23"/>
    <w:rsid w:val="00EF7C1E"/>
    <w:rsid w:val="00F0785D"/>
    <w:rsid w:val="00F11867"/>
    <w:rsid w:val="00F13009"/>
    <w:rsid w:val="00F15558"/>
    <w:rsid w:val="00F16747"/>
    <w:rsid w:val="00F17E41"/>
    <w:rsid w:val="00F20C94"/>
    <w:rsid w:val="00F31753"/>
    <w:rsid w:val="00F317BB"/>
    <w:rsid w:val="00F32502"/>
    <w:rsid w:val="00F46D24"/>
    <w:rsid w:val="00F5116A"/>
    <w:rsid w:val="00F6093C"/>
    <w:rsid w:val="00F71732"/>
    <w:rsid w:val="00F77F17"/>
    <w:rsid w:val="00F84CD6"/>
    <w:rsid w:val="00F84E73"/>
    <w:rsid w:val="00F952A2"/>
    <w:rsid w:val="00F960F9"/>
    <w:rsid w:val="00FB011B"/>
    <w:rsid w:val="00FC12D0"/>
    <w:rsid w:val="00FD3A24"/>
    <w:rsid w:val="00FD713F"/>
    <w:rsid w:val="00FE5920"/>
    <w:rsid w:val="00FF01F8"/>
    <w:rsid w:val="00FF2C52"/>
    <w:rsid w:val="019C69F1"/>
    <w:rsid w:val="0248070F"/>
    <w:rsid w:val="02D00D5F"/>
    <w:rsid w:val="0302AA28"/>
    <w:rsid w:val="033677AC"/>
    <w:rsid w:val="04438367"/>
    <w:rsid w:val="05760FF6"/>
    <w:rsid w:val="07445A9B"/>
    <w:rsid w:val="08177AD4"/>
    <w:rsid w:val="089733C8"/>
    <w:rsid w:val="093190EA"/>
    <w:rsid w:val="093A5883"/>
    <w:rsid w:val="0957731A"/>
    <w:rsid w:val="09A5FCBD"/>
    <w:rsid w:val="0A36EB4C"/>
    <w:rsid w:val="0A491B33"/>
    <w:rsid w:val="0A4B2846"/>
    <w:rsid w:val="0B0BCC6E"/>
    <w:rsid w:val="0B5FCA77"/>
    <w:rsid w:val="0B76E918"/>
    <w:rsid w:val="0B8201EB"/>
    <w:rsid w:val="0CFCE679"/>
    <w:rsid w:val="0D1B9F65"/>
    <w:rsid w:val="0D5DACD8"/>
    <w:rsid w:val="0DD477E0"/>
    <w:rsid w:val="0E804973"/>
    <w:rsid w:val="0EB8871D"/>
    <w:rsid w:val="0FC34663"/>
    <w:rsid w:val="0FCDD585"/>
    <w:rsid w:val="10167EE8"/>
    <w:rsid w:val="102335B4"/>
    <w:rsid w:val="111B30CD"/>
    <w:rsid w:val="111DA7D0"/>
    <w:rsid w:val="119B73CA"/>
    <w:rsid w:val="11A534BD"/>
    <w:rsid w:val="12224EC8"/>
    <w:rsid w:val="127B23FA"/>
    <w:rsid w:val="129AD6F8"/>
    <w:rsid w:val="12DD594A"/>
    <w:rsid w:val="12E03339"/>
    <w:rsid w:val="134CF694"/>
    <w:rsid w:val="138D4FE3"/>
    <w:rsid w:val="13A87A2A"/>
    <w:rsid w:val="13BE1F29"/>
    <w:rsid w:val="1401B94B"/>
    <w:rsid w:val="143079D9"/>
    <w:rsid w:val="14431F71"/>
    <w:rsid w:val="1538815C"/>
    <w:rsid w:val="156B6867"/>
    <w:rsid w:val="15CC4A3A"/>
    <w:rsid w:val="15DD9011"/>
    <w:rsid w:val="163986FE"/>
    <w:rsid w:val="167C21C9"/>
    <w:rsid w:val="1741005F"/>
    <w:rsid w:val="1759061A"/>
    <w:rsid w:val="1769AC4D"/>
    <w:rsid w:val="177AC033"/>
    <w:rsid w:val="17843E34"/>
    <w:rsid w:val="17C2FB23"/>
    <w:rsid w:val="17DB22FF"/>
    <w:rsid w:val="17DC6409"/>
    <w:rsid w:val="17E5AAA3"/>
    <w:rsid w:val="17F306DE"/>
    <w:rsid w:val="1952AC03"/>
    <w:rsid w:val="19C3F74A"/>
    <w:rsid w:val="19EAC83B"/>
    <w:rsid w:val="1A1A239D"/>
    <w:rsid w:val="1A500F1D"/>
    <w:rsid w:val="1A8663CB"/>
    <w:rsid w:val="1A878157"/>
    <w:rsid w:val="1AF00A65"/>
    <w:rsid w:val="1B1C9C32"/>
    <w:rsid w:val="1B988047"/>
    <w:rsid w:val="1C10CFD4"/>
    <w:rsid w:val="1C34CC64"/>
    <w:rsid w:val="1C41F23C"/>
    <w:rsid w:val="1C95F02C"/>
    <w:rsid w:val="1D691331"/>
    <w:rsid w:val="1D6DC03D"/>
    <w:rsid w:val="1D7359BB"/>
    <w:rsid w:val="1D7958D0"/>
    <w:rsid w:val="1D9ECFD1"/>
    <w:rsid w:val="1DAEF9C7"/>
    <w:rsid w:val="1DF1F3EF"/>
    <w:rsid w:val="1E2301F3"/>
    <w:rsid w:val="1EA74F88"/>
    <w:rsid w:val="1FABA2BC"/>
    <w:rsid w:val="1FD2F226"/>
    <w:rsid w:val="2045DFAB"/>
    <w:rsid w:val="20B3BC0C"/>
    <w:rsid w:val="20ED0B2A"/>
    <w:rsid w:val="21087A1C"/>
    <w:rsid w:val="21C14A8C"/>
    <w:rsid w:val="23503699"/>
    <w:rsid w:val="23B0378F"/>
    <w:rsid w:val="241F2ECC"/>
    <w:rsid w:val="247055CD"/>
    <w:rsid w:val="249973D2"/>
    <w:rsid w:val="24AC60CB"/>
    <w:rsid w:val="24EBA436"/>
    <w:rsid w:val="256C4202"/>
    <w:rsid w:val="25E0A604"/>
    <w:rsid w:val="25F07424"/>
    <w:rsid w:val="2628E152"/>
    <w:rsid w:val="263D0980"/>
    <w:rsid w:val="2645BE3D"/>
    <w:rsid w:val="266BB7B0"/>
    <w:rsid w:val="277C8D76"/>
    <w:rsid w:val="28B10A5C"/>
    <w:rsid w:val="28C11A79"/>
    <w:rsid w:val="28D4BE9F"/>
    <w:rsid w:val="295AEC2F"/>
    <w:rsid w:val="29E4D047"/>
    <w:rsid w:val="29E7E5EA"/>
    <w:rsid w:val="2ABD91E9"/>
    <w:rsid w:val="2B9AAE4D"/>
    <w:rsid w:val="2BDA9A13"/>
    <w:rsid w:val="2C288B6B"/>
    <w:rsid w:val="2C4576A8"/>
    <w:rsid w:val="2C7B208C"/>
    <w:rsid w:val="2C9F1258"/>
    <w:rsid w:val="2CBECA76"/>
    <w:rsid w:val="2CF19885"/>
    <w:rsid w:val="2E55852B"/>
    <w:rsid w:val="2E5DAA58"/>
    <w:rsid w:val="2E9402C0"/>
    <w:rsid w:val="2EBA943D"/>
    <w:rsid w:val="2F0A4D4F"/>
    <w:rsid w:val="2F52CA0B"/>
    <w:rsid w:val="2F78AB53"/>
    <w:rsid w:val="2FBC35A2"/>
    <w:rsid w:val="3008432C"/>
    <w:rsid w:val="304E9253"/>
    <w:rsid w:val="30807F90"/>
    <w:rsid w:val="30A61DB0"/>
    <w:rsid w:val="30BD1683"/>
    <w:rsid w:val="30FFB5A5"/>
    <w:rsid w:val="31147BB4"/>
    <w:rsid w:val="31782B43"/>
    <w:rsid w:val="317A2381"/>
    <w:rsid w:val="31B0FEE1"/>
    <w:rsid w:val="31C64E97"/>
    <w:rsid w:val="31FAB66C"/>
    <w:rsid w:val="321260D9"/>
    <w:rsid w:val="32171B9E"/>
    <w:rsid w:val="323E95AA"/>
    <w:rsid w:val="335E9E68"/>
    <w:rsid w:val="3388C982"/>
    <w:rsid w:val="338DC0A0"/>
    <w:rsid w:val="33B2C16C"/>
    <w:rsid w:val="33DDBE72"/>
    <w:rsid w:val="33FC7146"/>
    <w:rsid w:val="341DC52D"/>
    <w:rsid w:val="34250133"/>
    <w:rsid w:val="35B033D6"/>
    <w:rsid w:val="35D8A456"/>
    <w:rsid w:val="35E36580"/>
    <w:rsid w:val="36118DC2"/>
    <w:rsid w:val="368321BC"/>
    <w:rsid w:val="36CCA99F"/>
    <w:rsid w:val="3723ACE7"/>
    <w:rsid w:val="375E66C6"/>
    <w:rsid w:val="37FC3617"/>
    <w:rsid w:val="381A97C9"/>
    <w:rsid w:val="381B3EC1"/>
    <w:rsid w:val="38336238"/>
    <w:rsid w:val="3836D105"/>
    <w:rsid w:val="384DAD76"/>
    <w:rsid w:val="384EFC45"/>
    <w:rsid w:val="386F35B4"/>
    <w:rsid w:val="387D7461"/>
    <w:rsid w:val="38B12F95"/>
    <w:rsid w:val="38EE468B"/>
    <w:rsid w:val="392460E3"/>
    <w:rsid w:val="39A1B8D0"/>
    <w:rsid w:val="3A7A9396"/>
    <w:rsid w:val="3AAC81A0"/>
    <w:rsid w:val="3ACD6DB2"/>
    <w:rsid w:val="3B089CED"/>
    <w:rsid w:val="3B2AD720"/>
    <w:rsid w:val="3B2B442F"/>
    <w:rsid w:val="3B476A78"/>
    <w:rsid w:val="3B8EA7F9"/>
    <w:rsid w:val="3BA4D587"/>
    <w:rsid w:val="3C74B80B"/>
    <w:rsid w:val="3D9B8808"/>
    <w:rsid w:val="3DC3D62B"/>
    <w:rsid w:val="3DD9D65F"/>
    <w:rsid w:val="3DF6B714"/>
    <w:rsid w:val="3DF72E92"/>
    <w:rsid w:val="3DFF380C"/>
    <w:rsid w:val="3E5FA18D"/>
    <w:rsid w:val="3E68A203"/>
    <w:rsid w:val="3E829DF9"/>
    <w:rsid w:val="3F0F3642"/>
    <w:rsid w:val="3F285E9F"/>
    <w:rsid w:val="3F67B3DA"/>
    <w:rsid w:val="3F6EED89"/>
    <w:rsid w:val="3F9D0132"/>
    <w:rsid w:val="3FEC229A"/>
    <w:rsid w:val="4014340C"/>
    <w:rsid w:val="407846AA"/>
    <w:rsid w:val="40D0496F"/>
    <w:rsid w:val="4103843B"/>
    <w:rsid w:val="415599E3"/>
    <w:rsid w:val="41A78F59"/>
    <w:rsid w:val="42A0061C"/>
    <w:rsid w:val="42BD2AB8"/>
    <w:rsid w:val="42F402B8"/>
    <w:rsid w:val="43031F39"/>
    <w:rsid w:val="43A5768C"/>
    <w:rsid w:val="442AF8F0"/>
    <w:rsid w:val="444FA1C5"/>
    <w:rsid w:val="447B723A"/>
    <w:rsid w:val="44941C76"/>
    <w:rsid w:val="449D3AE0"/>
    <w:rsid w:val="457E77C6"/>
    <w:rsid w:val="460271F4"/>
    <w:rsid w:val="4631E934"/>
    <w:rsid w:val="466A4D33"/>
    <w:rsid w:val="4680D6FA"/>
    <w:rsid w:val="46905BE1"/>
    <w:rsid w:val="469E018B"/>
    <w:rsid w:val="473046B8"/>
    <w:rsid w:val="47519014"/>
    <w:rsid w:val="480E0B1A"/>
    <w:rsid w:val="48B79405"/>
    <w:rsid w:val="48D82B27"/>
    <w:rsid w:val="499E4EC6"/>
    <w:rsid w:val="4A6B1146"/>
    <w:rsid w:val="4A9CA3AF"/>
    <w:rsid w:val="4ACA3BB9"/>
    <w:rsid w:val="4B2FCA9F"/>
    <w:rsid w:val="4B47909B"/>
    <w:rsid w:val="4B4987CA"/>
    <w:rsid w:val="4BCDDE30"/>
    <w:rsid w:val="4C3F7D99"/>
    <w:rsid w:val="4CA44B64"/>
    <w:rsid w:val="4CCC22DB"/>
    <w:rsid w:val="4DEB76F0"/>
    <w:rsid w:val="4E401BC5"/>
    <w:rsid w:val="4E60089F"/>
    <w:rsid w:val="4EECB33B"/>
    <w:rsid w:val="4F478E6A"/>
    <w:rsid w:val="4FBBFACD"/>
    <w:rsid w:val="4FCB5725"/>
    <w:rsid w:val="4FDE619E"/>
    <w:rsid w:val="50719A97"/>
    <w:rsid w:val="507EF79D"/>
    <w:rsid w:val="50A6BF9C"/>
    <w:rsid w:val="50CF07A9"/>
    <w:rsid w:val="521018EC"/>
    <w:rsid w:val="5225D4F6"/>
    <w:rsid w:val="525BC153"/>
    <w:rsid w:val="5265E510"/>
    <w:rsid w:val="52945049"/>
    <w:rsid w:val="532C10A3"/>
    <w:rsid w:val="53BA3713"/>
    <w:rsid w:val="53BBF407"/>
    <w:rsid w:val="53CBCF45"/>
    <w:rsid w:val="54D365C5"/>
    <w:rsid w:val="55679FA6"/>
    <w:rsid w:val="559BEB51"/>
    <w:rsid w:val="56655AD9"/>
    <w:rsid w:val="566F3626"/>
    <w:rsid w:val="56EFACBD"/>
    <w:rsid w:val="57925518"/>
    <w:rsid w:val="58E91232"/>
    <w:rsid w:val="5901CDA1"/>
    <w:rsid w:val="594B4167"/>
    <w:rsid w:val="59BFFF45"/>
    <w:rsid w:val="5ACBC38E"/>
    <w:rsid w:val="5B42A749"/>
    <w:rsid w:val="5BC76BC0"/>
    <w:rsid w:val="5CDF4F4C"/>
    <w:rsid w:val="5DA2A368"/>
    <w:rsid w:val="5DE01D0D"/>
    <w:rsid w:val="5DF05BC5"/>
    <w:rsid w:val="5E2DE390"/>
    <w:rsid w:val="5E54DF01"/>
    <w:rsid w:val="5E78A54D"/>
    <w:rsid w:val="5F4746D5"/>
    <w:rsid w:val="5F9EE723"/>
    <w:rsid w:val="5FD7D5C4"/>
    <w:rsid w:val="6016186C"/>
    <w:rsid w:val="602E605A"/>
    <w:rsid w:val="603CB532"/>
    <w:rsid w:val="605D8A0E"/>
    <w:rsid w:val="60A94979"/>
    <w:rsid w:val="60CB79FD"/>
    <w:rsid w:val="6128621F"/>
    <w:rsid w:val="61DF23B8"/>
    <w:rsid w:val="62918C67"/>
    <w:rsid w:val="62D8F7D0"/>
    <w:rsid w:val="62FE2958"/>
    <w:rsid w:val="63AE244C"/>
    <w:rsid w:val="641D73A5"/>
    <w:rsid w:val="65F2B39B"/>
    <w:rsid w:val="666CC6FC"/>
    <w:rsid w:val="668D4776"/>
    <w:rsid w:val="67DE66F4"/>
    <w:rsid w:val="67FDE15A"/>
    <w:rsid w:val="6881956F"/>
    <w:rsid w:val="68F5E519"/>
    <w:rsid w:val="6983F13C"/>
    <w:rsid w:val="69ED0A5F"/>
    <w:rsid w:val="6A471B61"/>
    <w:rsid w:val="6A475E26"/>
    <w:rsid w:val="6AA43D93"/>
    <w:rsid w:val="6AAB2964"/>
    <w:rsid w:val="6BA00DD4"/>
    <w:rsid w:val="6BB93631"/>
    <w:rsid w:val="6C2FE247"/>
    <w:rsid w:val="6C544B2C"/>
    <w:rsid w:val="6C81FCF1"/>
    <w:rsid w:val="6D0C3302"/>
    <w:rsid w:val="6D9CE380"/>
    <w:rsid w:val="6DCA8811"/>
    <w:rsid w:val="6E008BFC"/>
    <w:rsid w:val="6E1FA7EC"/>
    <w:rsid w:val="6E3FF28B"/>
    <w:rsid w:val="6E4DCA5F"/>
    <w:rsid w:val="6E8D4209"/>
    <w:rsid w:val="705A857B"/>
    <w:rsid w:val="70E78C4A"/>
    <w:rsid w:val="71117D34"/>
    <w:rsid w:val="71234A44"/>
    <w:rsid w:val="714269D9"/>
    <w:rsid w:val="720E0B78"/>
    <w:rsid w:val="723BBE35"/>
    <w:rsid w:val="7259BF42"/>
    <w:rsid w:val="728B2423"/>
    <w:rsid w:val="7364BD54"/>
    <w:rsid w:val="737B0B07"/>
    <w:rsid w:val="738E8973"/>
    <w:rsid w:val="73D7B4A4"/>
    <w:rsid w:val="7400B9D4"/>
    <w:rsid w:val="7448CC06"/>
    <w:rsid w:val="7449F88A"/>
    <w:rsid w:val="74E46DCA"/>
    <w:rsid w:val="757DC667"/>
    <w:rsid w:val="75CB09F3"/>
    <w:rsid w:val="7643B679"/>
    <w:rsid w:val="768A3F8C"/>
    <w:rsid w:val="76A36B40"/>
    <w:rsid w:val="76B944FF"/>
    <w:rsid w:val="772A316F"/>
    <w:rsid w:val="780C36E6"/>
    <w:rsid w:val="78377748"/>
    <w:rsid w:val="78946EB9"/>
    <w:rsid w:val="78BA4D25"/>
    <w:rsid w:val="78C99620"/>
    <w:rsid w:val="78CF471C"/>
    <w:rsid w:val="7A6FFDA7"/>
    <w:rsid w:val="7A80A7AF"/>
    <w:rsid w:val="7A86E231"/>
    <w:rsid w:val="7BC5A1F9"/>
    <w:rsid w:val="7BDD9FC0"/>
    <w:rsid w:val="7C90FB15"/>
    <w:rsid w:val="7D4DC3B3"/>
    <w:rsid w:val="7D6A545B"/>
    <w:rsid w:val="7D8CDCB3"/>
    <w:rsid w:val="7DC93EDE"/>
    <w:rsid w:val="7DCA4B6F"/>
    <w:rsid w:val="7E45C4F2"/>
    <w:rsid w:val="7EB76767"/>
    <w:rsid w:val="7ED95AF9"/>
    <w:rsid w:val="7F0C9F83"/>
    <w:rsid w:val="7F18F467"/>
    <w:rsid w:val="7F2564BE"/>
    <w:rsid w:val="7F9D2689"/>
    <w:rsid w:val="7FC23B10"/>
    <w:rsid w:val="7FE19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4B0F05"/>
  <w15:docId w15:val="{3557D3CC-038F-4056-8FE0-52FDDD96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link w:val="Heading1Char"/>
    <w:uiPriority w:val="9"/>
    <w:qFormat/>
    <w:rsid w:val="008F225D"/>
    <w:pPr>
      <w:outlineLvl w:val="0"/>
    </w:pPr>
    <w:rPr>
      <w:spacing w:val="0"/>
      <w:sz w:val="24"/>
    </w:rPr>
  </w:style>
  <w:style w:type="paragraph" w:styleId="Heading2">
    <w:name w:val="heading 2"/>
    <w:link w:val="Heading2Char"/>
    <w:uiPriority w:val="9"/>
    <w:unhideWhenUsed/>
    <w:qFormat/>
    <w:rsid w:val="0025367B"/>
    <w:pPr>
      <w:outlineLvl w:val="1"/>
    </w:pPr>
    <w:rPr>
      <w:rFonts w:ascii="Arial" w:hAnsi="Arial" w:cs="Arial"/>
      <w:b/>
      <w:bCs/>
      <w:color w:val="202E39"/>
      <w:spacing w:val="10"/>
      <w:sz w:val="23"/>
      <w:szCs w:val="2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36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6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678"/>
  </w:style>
  <w:style w:type="paragraph" w:styleId="Footer">
    <w:name w:val="footer"/>
    <w:basedOn w:val="Normal"/>
    <w:link w:val="FooterChar"/>
    <w:uiPriority w:val="99"/>
    <w:unhideWhenUsed/>
    <w:rsid w:val="007A6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678"/>
  </w:style>
  <w:style w:type="paragraph" w:customStyle="1" w:styleId="p1">
    <w:name w:val="p1"/>
    <w:basedOn w:val="Normal"/>
    <w:rsid w:val="008474F3"/>
    <w:pPr>
      <w:spacing w:line="210" w:lineRule="atLeast"/>
    </w:pPr>
    <w:rPr>
      <w:rFonts w:ascii="Arial" w:hAnsi="Arial" w:cs="Arial"/>
      <w:color w:val="002525"/>
      <w:sz w:val="15"/>
      <w:szCs w:val="15"/>
    </w:rPr>
  </w:style>
  <w:style w:type="paragraph" w:customStyle="1" w:styleId="p2">
    <w:name w:val="p2"/>
    <w:basedOn w:val="Normal"/>
    <w:rsid w:val="008474F3"/>
    <w:pPr>
      <w:spacing w:line="203" w:lineRule="atLeast"/>
    </w:pPr>
    <w:rPr>
      <w:rFonts w:ascii="Arial" w:hAnsi="Arial" w:cs="Arial"/>
      <w:color w:val="505050"/>
      <w:sz w:val="14"/>
      <w:szCs w:val="14"/>
    </w:rPr>
  </w:style>
  <w:style w:type="paragraph" w:customStyle="1" w:styleId="p3">
    <w:name w:val="p3"/>
    <w:basedOn w:val="Normal"/>
    <w:rsid w:val="008474F3"/>
    <w:pPr>
      <w:spacing w:line="203" w:lineRule="atLeast"/>
    </w:pPr>
    <w:rPr>
      <w:rFonts w:ascii="Arial" w:hAnsi="Arial" w:cs="Arial"/>
      <w:color w:val="505050"/>
      <w:sz w:val="14"/>
      <w:szCs w:val="14"/>
    </w:rPr>
  </w:style>
  <w:style w:type="paragraph" w:customStyle="1" w:styleId="p4">
    <w:name w:val="p4"/>
    <w:basedOn w:val="Normal"/>
    <w:rsid w:val="008474F3"/>
    <w:pPr>
      <w:spacing w:line="203" w:lineRule="atLeast"/>
    </w:pPr>
    <w:rPr>
      <w:rFonts w:ascii="Arial" w:hAnsi="Arial" w:cs="Arial"/>
      <w:color w:val="002525"/>
      <w:sz w:val="14"/>
      <w:szCs w:val="14"/>
    </w:rPr>
  </w:style>
  <w:style w:type="character" w:customStyle="1" w:styleId="s1">
    <w:name w:val="s1"/>
    <w:basedOn w:val="DefaultParagraphFont"/>
    <w:rsid w:val="008474F3"/>
    <w:rPr>
      <w:spacing w:val="8"/>
    </w:rPr>
  </w:style>
  <w:style w:type="character" w:customStyle="1" w:styleId="s2">
    <w:name w:val="s2"/>
    <w:basedOn w:val="DefaultParagraphFont"/>
    <w:rsid w:val="008474F3"/>
    <w:rPr>
      <w:spacing w:val="2"/>
    </w:rPr>
  </w:style>
  <w:style w:type="character" w:customStyle="1" w:styleId="s3">
    <w:name w:val="s3"/>
    <w:basedOn w:val="DefaultParagraphFont"/>
    <w:rsid w:val="008474F3"/>
    <w:rPr>
      <w:color w:val="002525"/>
      <w:spacing w:val="2"/>
    </w:rPr>
  </w:style>
  <w:style w:type="character" w:customStyle="1" w:styleId="apple-converted-space">
    <w:name w:val="apple-converted-space"/>
    <w:basedOn w:val="DefaultParagraphFont"/>
    <w:rsid w:val="008474F3"/>
  </w:style>
  <w:style w:type="character" w:customStyle="1" w:styleId="apple-tab-span">
    <w:name w:val="apple-tab-span"/>
    <w:basedOn w:val="DefaultParagraphFont"/>
    <w:rsid w:val="000F4E07"/>
  </w:style>
  <w:style w:type="character" w:styleId="Hyperlink">
    <w:name w:val="Hyperlink"/>
    <w:basedOn w:val="DefaultParagraphFont"/>
    <w:uiPriority w:val="99"/>
    <w:unhideWhenUsed/>
    <w:rsid w:val="00493BBC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F225D"/>
    <w:rPr>
      <w:rFonts w:ascii="Arial" w:hAnsi="Arial" w:cs="Arial"/>
      <w:b/>
      <w:bCs/>
      <w:color w:val="202E39"/>
      <w:szCs w:val="23"/>
    </w:rPr>
  </w:style>
  <w:style w:type="paragraph" w:styleId="BodyText">
    <w:name w:val="Body Text"/>
    <w:basedOn w:val="p2"/>
    <w:link w:val="BodyTextChar"/>
    <w:uiPriority w:val="99"/>
    <w:unhideWhenUsed/>
    <w:rsid w:val="005B47A8"/>
    <w:pPr>
      <w:spacing w:line="300" w:lineRule="atLeast"/>
    </w:pPr>
    <w:rPr>
      <w:sz w:val="20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5B47A8"/>
    <w:rPr>
      <w:rFonts w:ascii="Arial" w:hAnsi="Arial" w:cs="Arial"/>
      <w:color w:val="505050"/>
      <w:sz w:val="20"/>
      <w:szCs w:val="21"/>
    </w:rPr>
  </w:style>
  <w:style w:type="paragraph" w:customStyle="1" w:styleId="Figures">
    <w:name w:val="Figures"/>
    <w:next w:val="BodyText"/>
    <w:qFormat/>
    <w:rsid w:val="00AD4DD3"/>
    <w:pPr>
      <w:spacing w:line="300" w:lineRule="atLeast"/>
    </w:pPr>
    <w:rPr>
      <w:rFonts w:ascii="Arial" w:hAnsi="Arial" w:cs="Arial"/>
      <w:color w:val="202E39"/>
      <w:sz w:val="16"/>
      <w:szCs w:val="16"/>
    </w:rPr>
  </w:style>
  <w:style w:type="paragraph" w:customStyle="1" w:styleId="Style1">
    <w:name w:val="Style1"/>
    <w:basedOn w:val="Figures"/>
    <w:qFormat/>
    <w:rsid w:val="00AD4DD3"/>
    <w:rPr>
      <w:b/>
    </w:rPr>
  </w:style>
  <w:style w:type="character" w:customStyle="1" w:styleId="BodyBold">
    <w:name w:val="Body Bold"/>
    <w:basedOn w:val="DefaultParagraphFont"/>
    <w:uiPriority w:val="1"/>
    <w:qFormat/>
    <w:rsid w:val="00C00278"/>
    <w:rPr>
      <w:b/>
      <w:color w:val="202E39"/>
    </w:rPr>
  </w:style>
  <w:style w:type="paragraph" w:styleId="TOC1">
    <w:name w:val="toc 1"/>
    <w:basedOn w:val="BodyText"/>
    <w:next w:val="BodyText"/>
    <w:autoRedefine/>
    <w:uiPriority w:val="39"/>
    <w:unhideWhenUsed/>
    <w:rsid w:val="00B80157"/>
    <w:pPr>
      <w:spacing w:before="120" w:line="240" w:lineRule="auto"/>
    </w:pPr>
    <w:rPr>
      <w:sz w:val="24"/>
    </w:rPr>
  </w:style>
  <w:style w:type="paragraph" w:styleId="TOC2">
    <w:name w:val="toc 2"/>
    <w:basedOn w:val="BodyText"/>
    <w:next w:val="BodyText"/>
    <w:autoRedefine/>
    <w:uiPriority w:val="39"/>
    <w:unhideWhenUsed/>
    <w:rsid w:val="0025367B"/>
    <w:pPr>
      <w:spacing w:line="360" w:lineRule="auto"/>
    </w:pPr>
    <w:rPr>
      <w:bCs/>
      <w:szCs w:val="22"/>
    </w:rPr>
  </w:style>
  <w:style w:type="paragraph" w:styleId="TOC3">
    <w:name w:val="toc 3"/>
    <w:basedOn w:val="BodyText"/>
    <w:next w:val="BodyText"/>
    <w:autoRedefine/>
    <w:uiPriority w:val="39"/>
    <w:unhideWhenUsed/>
    <w:rsid w:val="0025367B"/>
    <w:pPr>
      <w:ind w:left="240"/>
    </w:pPr>
    <w:rPr>
      <w:iCs/>
      <w:color w:val="999999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72832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styleId="TOCHeading">
    <w:name w:val="TOC Heading"/>
    <w:uiPriority w:val="39"/>
    <w:unhideWhenUsed/>
    <w:qFormat/>
    <w:rsid w:val="00810B50"/>
    <w:rPr>
      <w:rFonts w:ascii="Arial" w:hAnsi="Arial" w:cs="Arial"/>
      <w:b/>
      <w:bCs/>
      <w:color w:val="202E39"/>
      <w:spacing w:val="10"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367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25367B"/>
    <w:rPr>
      <w:rFonts w:ascii="Arial" w:hAnsi="Arial" w:cs="Arial"/>
      <w:b/>
      <w:bCs/>
      <w:color w:val="202E39"/>
      <w:spacing w:val="10"/>
      <w:sz w:val="23"/>
      <w:szCs w:val="23"/>
    </w:rPr>
  </w:style>
  <w:style w:type="paragraph" w:styleId="Caption">
    <w:name w:val="caption"/>
    <w:basedOn w:val="Normal"/>
    <w:next w:val="Normal"/>
    <w:uiPriority w:val="35"/>
    <w:unhideWhenUsed/>
    <w:qFormat/>
    <w:rsid w:val="00E1529B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igureBold">
    <w:name w:val="Figure Bold"/>
    <w:basedOn w:val="DefaultParagraphFont"/>
    <w:uiPriority w:val="1"/>
    <w:qFormat/>
    <w:rsid w:val="00E1529B"/>
    <w:rPr>
      <w:b/>
      <w:color w:val="202E39"/>
    </w:rPr>
  </w:style>
  <w:style w:type="paragraph" w:styleId="TableofFigures">
    <w:name w:val="table of figures"/>
    <w:basedOn w:val="BodyText"/>
    <w:next w:val="BodyText"/>
    <w:uiPriority w:val="99"/>
    <w:unhideWhenUsed/>
    <w:rsid w:val="006D2E48"/>
    <w:pPr>
      <w:spacing w:line="360" w:lineRule="auto"/>
      <w:ind w:left="480" w:hanging="480"/>
    </w:pPr>
    <w:rPr>
      <w:sz w:val="24"/>
    </w:rPr>
  </w:style>
  <w:style w:type="paragraph" w:styleId="BodyText2">
    <w:name w:val="Body Text 2"/>
    <w:basedOn w:val="BodyText"/>
    <w:link w:val="BodyText2Char"/>
    <w:uiPriority w:val="99"/>
    <w:unhideWhenUsed/>
    <w:rsid w:val="00687786"/>
    <w:rPr>
      <w:color w:val="202E39"/>
    </w:rPr>
  </w:style>
  <w:style w:type="character" w:customStyle="1" w:styleId="BodyText2Char">
    <w:name w:val="Body Text 2 Char"/>
    <w:basedOn w:val="DefaultParagraphFont"/>
    <w:link w:val="BodyText2"/>
    <w:uiPriority w:val="99"/>
    <w:rsid w:val="00687786"/>
    <w:rPr>
      <w:rFonts w:ascii="Arial" w:hAnsi="Arial" w:cs="Arial"/>
      <w:color w:val="202E39"/>
      <w:sz w:val="20"/>
      <w:szCs w:val="21"/>
    </w:rPr>
  </w:style>
  <w:style w:type="paragraph" w:styleId="BodyText3">
    <w:name w:val="Body Text 3"/>
    <w:basedOn w:val="Normal"/>
    <w:link w:val="BodyText3Char"/>
    <w:uiPriority w:val="99"/>
    <w:unhideWhenUsed/>
    <w:rsid w:val="0068778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87786"/>
    <w:rPr>
      <w:sz w:val="16"/>
      <w:szCs w:val="16"/>
    </w:rPr>
  </w:style>
  <w:style w:type="character" w:customStyle="1" w:styleId="BodyBig">
    <w:name w:val="Body Big"/>
    <w:basedOn w:val="DefaultParagraphFont"/>
    <w:uiPriority w:val="1"/>
    <w:qFormat/>
    <w:rsid w:val="007406E7"/>
    <w:rPr>
      <w:rFonts w:ascii="Arial" w:hAnsi="Arial"/>
      <w:color w:val="202E39"/>
      <w:sz w:val="28"/>
      <w:szCs w:val="28"/>
    </w:rPr>
  </w:style>
  <w:style w:type="paragraph" w:customStyle="1" w:styleId="Author">
    <w:name w:val="Author"/>
    <w:basedOn w:val="BodyText2"/>
    <w:qFormat/>
    <w:rsid w:val="00C02F2E"/>
    <w:rPr>
      <w:b/>
      <w:sz w:val="24"/>
      <w:szCs w:val="24"/>
    </w:rPr>
  </w:style>
  <w:style w:type="paragraph" w:customStyle="1" w:styleId="AuthorTitle">
    <w:name w:val="Author Title"/>
    <w:basedOn w:val="BodyText2"/>
    <w:qFormat/>
    <w:rsid w:val="009333B0"/>
  </w:style>
  <w:style w:type="paragraph" w:styleId="Title">
    <w:name w:val="Title"/>
    <w:basedOn w:val="Normal"/>
    <w:next w:val="Normal"/>
    <w:link w:val="TitleChar"/>
    <w:uiPriority w:val="10"/>
    <w:qFormat/>
    <w:rsid w:val="00633B54"/>
    <w:pPr>
      <w:spacing w:line="192" w:lineRule="auto"/>
    </w:pPr>
    <w:rPr>
      <w:rFonts w:ascii="Arial" w:hAnsi="Arial" w:cs="Arial"/>
      <w:color w:val="202E39"/>
      <w:spacing w:val="-20"/>
      <w:sz w:val="120"/>
      <w:szCs w:val="116"/>
    </w:rPr>
  </w:style>
  <w:style w:type="character" w:customStyle="1" w:styleId="TitleChar">
    <w:name w:val="Title Char"/>
    <w:basedOn w:val="DefaultParagraphFont"/>
    <w:link w:val="Title"/>
    <w:uiPriority w:val="10"/>
    <w:rsid w:val="00633B54"/>
    <w:rPr>
      <w:rFonts w:ascii="Arial" w:hAnsi="Arial" w:cs="Arial"/>
      <w:color w:val="202E39"/>
      <w:spacing w:val="-20"/>
      <w:sz w:val="120"/>
      <w:szCs w:val="116"/>
    </w:rPr>
  </w:style>
  <w:style w:type="character" w:customStyle="1" w:styleId="TitleBold">
    <w:name w:val="Title Bold"/>
    <w:basedOn w:val="DefaultParagraphFont"/>
    <w:uiPriority w:val="1"/>
    <w:qFormat/>
    <w:rsid w:val="005A58ED"/>
    <w:rPr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4C2"/>
    <w:rPr>
      <w:rFonts w:ascii="Arial" w:hAnsi="Arial" w:cs="Arial"/>
      <w:color w:val="666666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8544C2"/>
    <w:rPr>
      <w:rFonts w:ascii="Arial" w:hAnsi="Arial" w:cs="Arial"/>
      <w:color w:val="666666"/>
      <w:sz w:val="36"/>
      <w:szCs w:val="36"/>
    </w:rPr>
  </w:style>
  <w:style w:type="paragraph" w:customStyle="1" w:styleId="fillin">
    <w:name w:val="fillin"/>
    <w:uiPriority w:val="99"/>
    <w:rsid w:val="001216EB"/>
    <w:pPr>
      <w:spacing w:before="60"/>
    </w:pPr>
    <w:rPr>
      <w:rFonts w:ascii="Times New Roman" w:eastAsia="Arial Unicode MS" w:hAnsi="Times New Roman" w:cs="Times New Roman"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4BD1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3B33DB"/>
  </w:style>
  <w:style w:type="paragraph" w:styleId="BalloonText">
    <w:name w:val="Balloon Text"/>
    <w:basedOn w:val="Normal"/>
    <w:link w:val="BalloonTextChar"/>
    <w:uiPriority w:val="99"/>
    <w:semiHidden/>
    <w:unhideWhenUsed/>
    <w:rsid w:val="006F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3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281C8C"/>
  </w:style>
  <w:style w:type="character" w:styleId="UnresolvedMention">
    <w:name w:val="Unresolved Mention"/>
    <w:basedOn w:val="DefaultParagraphFont"/>
    <w:uiPriority w:val="99"/>
    <w:semiHidden/>
    <w:unhideWhenUsed/>
    <w:rsid w:val="00281C8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81C8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44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3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3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31D"/>
    <w:rPr>
      <w:b/>
      <w:bCs/>
      <w:sz w:val="20"/>
      <w:szCs w:val="20"/>
    </w:rPr>
  </w:style>
  <w:style w:type="table" w:styleId="ListTable2">
    <w:name w:val="List Table 2"/>
    <w:basedOn w:val="TableNormal"/>
    <w:uiPriority w:val="47"/>
    <w:rsid w:val="009F007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dprocurementtoolbox.com/cms/sites/default/files/resources/2021-11/Cyber%20DFARS%20FAQs%20rev%203%20%207.30.2020%20%2B%20correction%2011.23.20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acq.osd.mil/dpap/dars/dfarspgi/current/index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upplychainsecurity@viasat.co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prs.csd.disa.mil/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odprocurementtoolbox.com/site-pages/cybersecurity-policy-regulations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F11DB792FC40619D1CA05CF7E3C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D555E-DD76-46F9-B245-B04198832F45}"/>
      </w:docPartPr>
      <w:docPartBody>
        <w:p w:rsidR="0018348F" w:rsidRDefault="006E6093" w:rsidP="006E6093">
          <w:pPr>
            <w:pStyle w:val="83F11DB792FC40619D1CA05CF7E3C7E8"/>
          </w:pPr>
          <w:r w:rsidRPr="00EC1B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B1B9390739415DADEF00A896AE2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0EAC1-2C52-4948-9055-7858D654589E}"/>
      </w:docPartPr>
      <w:docPartBody>
        <w:p w:rsidR="0018348F" w:rsidRDefault="006E6093" w:rsidP="006E6093">
          <w:pPr>
            <w:pStyle w:val="60B1B9390739415DADEF00A896AE2489"/>
          </w:pPr>
          <w:r w:rsidRPr="00EC1B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08AD6-4AEF-4945-9E7F-C533608231D4}"/>
      </w:docPartPr>
      <w:docPartBody>
        <w:p w:rsidR="00AB01ED" w:rsidRDefault="00626389">
          <w:r w:rsidRPr="0057614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E9E"/>
    <w:rsid w:val="0004084C"/>
    <w:rsid w:val="000F380F"/>
    <w:rsid w:val="0018348F"/>
    <w:rsid w:val="0023423E"/>
    <w:rsid w:val="00366C69"/>
    <w:rsid w:val="00375E9E"/>
    <w:rsid w:val="004653EE"/>
    <w:rsid w:val="0051246B"/>
    <w:rsid w:val="00626389"/>
    <w:rsid w:val="006E6093"/>
    <w:rsid w:val="00772B15"/>
    <w:rsid w:val="00820237"/>
    <w:rsid w:val="008975FA"/>
    <w:rsid w:val="00A27655"/>
    <w:rsid w:val="00AB01ED"/>
    <w:rsid w:val="00AF42D2"/>
    <w:rsid w:val="00C13613"/>
    <w:rsid w:val="00C229B4"/>
    <w:rsid w:val="00C52482"/>
    <w:rsid w:val="00D86C8B"/>
    <w:rsid w:val="00E10F58"/>
    <w:rsid w:val="00E751A8"/>
    <w:rsid w:val="00EC7E83"/>
    <w:rsid w:val="00EF2F67"/>
    <w:rsid w:val="00F6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389"/>
    <w:rPr>
      <w:color w:val="808080"/>
    </w:rPr>
  </w:style>
  <w:style w:type="paragraph" w:customStyle="1" w:styleId="83F11DB792FC40619D1CA05CF7E3C7E8">
    <w:name w:val="83F11DB792FC40619D1CA05CF7E3C7E8"/>
    <w:rsid w:val="006E6093"/>
  </w:style>
  <w:style w:type="paragraph" w:customStyle="1" w:styleId="60B1B9390739415DADEF00A896AE2489">
    <w:name w:val="60B1B9390739415DADEF00A896AE2489"/>
    <w:rsid w:val="006E60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8342234715B4A8B2C80E6FBF63771" ma:contentTypeVersion="17" ma:contentTypeDescription="Create a new document." ma:contentTypeScope="" ma:versionID="7e0cde78b56ec16f0b7315974a06f5f1">
  <xsd:schema xmlns:xsd="http://www.w3.org/2001/XMLSchema" xmlns:xs="http://www.w3.org/2001/XMLSchema" xmlns:p="http://schemas.microsoft.com/office/2006/metadata/properties" xmlns:ns2="a6cfeecb-e482-4220-9369-95e310179a01" xmlns:ns3="fde26f00-b04b-4f1b-8c45-9770b747ec59" targetNamespace="http://schemas.microsoft.com/office/2006/metadata/properties" ma:root="true" ma:fieldsID="d0c1f7cde0283af25e48a10676e2b83b" ns2:_="" ns3:_="">
    <xsd:import namespace="a6cfeecb-e482-4220-9369-95e310179a01"/>
    <xsd:import namespace="fde26f00-b04b-4f1b-8c45-9770b747ec59"/>
    <xsd:element name="properties">
      <xsd:complexType>
        <xsd:sequence>
          <xsd:element name="documentManagement">
            <xsd:complexType>
              <xsd:all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feecb-e482-4220-9369-95e310179a01" elementFormDefault="qualified">
    <xsd:import namespace="http://schemas.microsoft.com/office/2006/documentManagement/types"/>
    <xsd:import namespace="http://schemas.microsoft.com/office/infopath/2007/PartnerControls"/>
    <xsd:element name="Notes" ma:index="8" nillable="true" ma:displayName="Notes" ma:default="Original" ma:format="Dropdown" ma:internalName="Notes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b427cf7-d72b-4415-a865-3b3b8301d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26f00-b04b-4f1b-8c45-9770b747ec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5606102-528e-46f8-9590-09ef18da7579}" ma:internalName="TaxCatchAll" ma:showField="CatchAllData" ma:web="fde26f00-b04b-4f1b-8c45-9770b747ec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a6cfeecb-e482-4220-9369-95e310179a01">Original</Notes>
    <TaxCatchAll xmlns="fde26f00-b04b-4f1b-8c45-9770b747ec59" xsi:nil="true"/>
    <lcf76f155ced4ddcb4097134ff3c332f xmlns="a6cfeecb-e482-4220-9369-95e310179a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4166BC-0745-4078-A31A-765B4DBA2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feecb-e482-4220-9369-95e310179a01"/>
    <ds:schemaRef ds:uri="fde26f00-b04b-4f1b-8c45-9770b747e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4C0FD-2299-4B7D-A2D7-E30BD6AA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6E5CC-AC4E-45DE-B71E-9284514D93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67462E-A05E-4D1D-8F48-DC8E021DF2DB}">
  <ds:schemaRefs>
    <ds:schemaRef ds:uri="http://schemas.microsoft.com/office/2006/metadata/properties"/>
    <ds:schemaRef ds:uri="http://schemas.microsoft.com/office/infopath/2007/PartnerControls"/>
    <ds:schemaRef ds:uri="a6cfeecb-e482-4220-9369-95e310179a01"/>
    <ds:schemaRef ds:uri="fde26f00-b04b-4f1b-8c45-9770b747ec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ViaSat, Inc.</Company>
  <LinksUpToDate>false</LinksUpToDate>
  <CharactersWithSpaces>5603</CharactersWithSpaces>
  <SharedDoc>false</SharedDoc>
  <HLinks>
    <vt:vector size="30" baseType="variant">
      <vt:variant>
        <vt:i4>3342395</vt:i4>
      </vt:variant>
      <vt:variant>
        <vt:i4>12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786501</vt:i4>
      </vt:variant>
      <vt:variant>
        <vt:i4>9</vt:i4>
      </vt:variant>
      <vt:variant>
        <vt:i4>0</vt:i4>
      </vt:variant>
      <vt:variant>
        <vt:i4>5</vt:i4>
      </vt:variant>
      <vt:variant>
        <vt:lpwstr>http://dodprocurementtoolbox.com/site-pages/cybersecurity-policy-regulations</vt:lpwstr>
      </vt:variant>
      <vt:variant>
        <vt:lpwstr/>
      </vt:variant>
      <vt:variant>
        <vt:i4>7602272</vt:i4>
      </vt:variant>
      <vt:variant>
        <vt:i4>6</vt:i4>
      </vt:variant>
      <vt:variant>
        <vt:i4>0</vt:i4>
      </vt:variant>
      <vt:variant>
        <vt:i4>5</vt:i4>
      </vt:variant>
      <vt:variant>
        <vt:lpwstr>https://dodprocurementtoolbox.com/cms/sites/default/files/resources/2021-11/Cyber DFARS FAQs rev 3  7.30.2020 %2B correction 11.23.2021.pdf</vt:lpwstr>
      </vt:variant>
      <vt:variant>
        <vt:lpwstr/>
      </vt:variant>
      <vt:variant>
        <vt:i4>5898315</vt:i4>
      </vt:variant>
      <vt:variant>
        <vt:i4>3</vt:i4>
      </vt:variant>
      <vt:variant>
        <vt:i4>0</vt:i4>
      </vt:variant>
      <vt:variant>
        <vt:i4>5</vt:i4>
      </vt:variant>
      <vt:variant>
        <vt:lpwstr>https://www.acq.osd.mil/dpap/dars/dfarspgi/current/index.html</vt:lpwstr>
      </vt:variant>
      <vt:variant>
        <vt:lpwstr/>
      </vt:variant>
      <vt:variant>
        <vt:i4>5636204</vt:i4>
      </vt:variant>
      <vt:variant>
        <vt:i4>0</vt:i4>
      </vt:variant>
      <vt:variant>
        <vt:i4>0</vt:i4>
      </vt:variant>
      <vt:variant>
        <vt:i4>5</vt:i4>
      </vt:variant>
      <vt:variant>
        <vt:lpwstr>mailto:supplychainsecurity@viasat.com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Bearden, William</cp:lastModifiedBy>
  <cp:revision>2</cp:revision>
  <cp:lastPrinted>2018-01-02T18:05:00Z</cp:lastPrinted>
  <dcterms:created xsi:type="dcterms:W3CDTF">2025-10-15T22:14:00Z</dcterms:created>
  <dcterms:modified xsi:type="dcterms:W3CDTF">2025-10-15T22:14:00Z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0x010100F248342234715B4A8B2C80E6FBF63771</vt:lpwstr>
  </property>
  <property fmtid="{D5CDD505-2E9C-101B-9397-08002B2CF9AE}" pid="3" name="MediaServiceImageTags">
    <vt:lpwstr/>
  </property>
</Properties>
</file>